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BAD5A" w14:textId="77777777" w:rsidR="00AB4A07" w:rsidRDefault="006479A4" w:rsidP="00AB4A07">
      <w:pPr>
        <w:pStyle w:val="TitleCntrBoldUnd"/>
        <w:spacing w:after="0"/>
      </w:pPr>
      <w:r w:rsidRPr="00653EAA">
        <w:t>COST OVERRUN</w:t>
      </w:r>
      <w:r w:rsidR="00A44650">
        <w:t>, debt service</w:t>
      </w:r>
      <w:r w:rsidR="00B33C50" w:rsidRPr="00653EAA">
        <w:t xml:space="preserve"> </w:t>
      </w:r>
    </w:p>
    <w:p w14:paraId="7B6629D6" w14:textId="77777777" w:rsidR="00482496" w:rsidRPr="00B74345" w:rsidRDefault="00B33C50">
      <w:pPr>
        <w:pStyle w:val="TitleCntrBoldUnd"/>
      </w:pPr>
      <w:r w:rsidRPr="00653EAA">
        <w:t>and</w:t>
      </w:r>
      <w:r w:rsidR="00653EAA" w:rsidRPr="00653EAA">
        <w:t xml:space="preserve"> </w:t>
      </w:r>
      <w:r w:rsidR="00482496" w:rsidRPr="00653EAA">
        <w:t>CONSTRUCTION</w:t>
      </w:r>
      <w:r w:rsidR="00482496" w:rsidRPr="00B74345">
        <w:t xml:space="preserve"> COMPLETION AGREEMENT</w:t>
      </w:r>
    </w:p>
    <w:p w14:paraId="195FF646" w14:textId="30554247" w:rsidR="00482496" w:rsidRPr="00B74345" w:rsidRDefault="00482496" w:rsidP="00653EAA">
      <w:pPr>
        <w:pStyle w:val="BodyText05"/>
        <w:ind w:firstLine="0"/>
        <w:jc w:val="center"/>
      </w:pPr>
      <w:r w:rsidRPr="00B74345">
        <w:rPr>
          <w:b/>
        </w:rPr>
        <w:t>THIS AGREEMENT</w:t>
      </w:r>
      <w:r w:rsidRPr="00B74345">
        <w:t xml:space="preserve"> dated the </w:t>
      </w:r>
      <w:sdt>
        <w:sdtPr>
          <w:rPr>
            <w:b/>
            <w:bCs/>
            <w:highlight w:val="lightGray"/>
            <w:u w:val="single"/>
            <w:lang w:val="en-CA"/>
          </w:rPr>
          <w:id w:val="-779032780"/>
          <w:placeholder>
            <w:docPart w:val="DefaultPlaceholder_-1854013440"/>
          </w:placeholder>
          <w:text/>
        </w:sdtPr>
        <w:sdtEndPr/>
        <w:sdtContent>
          <w:r w:rsidR="00B723ED" w:rsidRPr="00E93C09">
            <w:rPr>
              <w:b/>
              <w:bCs/>
              <w:highlight w:val="lightGray"/>
              <w:u w:val="single"/>
              <w:lang w:val="en-CA"/>
            </w:rPr>
            <w:t>____</w:t>
          </w:r>
        </w:sdtContent>
      </w:sdt>
      <w:r w:rsidR="00B723ED">
        <w:rPr>
          <w:lang w:val="en-CA"/>
        </w:rPr>
        <w:t xml:space="preserve"> day of </w:t>
      </w:r>
      <w:sdt>
        <w:sdtPr>
          <w:rPr>
            <w:b/>
            <w:bCs/>
            <w:highlight w:val="lightGray"/>
            <w:lang w:val="en-CA"/>
          </w:rPr>
          <w:id w:val="1867710438"/>
          <w:placeholder>
            <w:docPart w:val="DefaultPlaceholder_-1854013440"/>
          </w:placeholder>
          <w:text/>
        </w:sdtPr>
        <w:sdtEndPr/>
        <w:sdtContent>
          <w:r w:rsidR="00B723ED" w:rsidRPr="00E93C09">
            <w:rPr>
              <w:b/>
              <w:bCs/>
              <w:highlight w:val="lightGray"/>
              <w:lang w:val="en-CA"/>
            </w:rPr>
            <w:t>____________</w:t>
          </w:r>
        </w:sdtContent>
      </w:sdt>
      <w:r w:rsidR="00B723ED">
        <w:rPr>
          <w:lang w:val="en-CA"/>
        </w:rPr>
        <w:t>, 202</w:t>
      </w:r>
      <w:sdt>
        <w:sdtPr>
          <w:rPr>
            <w:highlight w:val="lightGray"/>
            <w:lang w:val="en-CA"/>
          </w:rPr>
          <w:id w:val="1114795207"/>
          <w:placeholder>
            <w:docPart w:val="DefaultPlaceholder_-1854013440"/>
          </w:placeholder>
          <w:text/>
        </w:sdtPr>
        <w:sdtEndPr/>
        <w:sdtContent>
          <w:r w:rsidR="00E93C09">
            <w:rPr>
              <w:highlight w:val="lightGray"/>
              <w:lang w:val="en-CA"/>
            </w:rPr>
            <w:t xml:space="preserve">     </w:t>
          </w:r>
        </w:sdtContent>
      </w:sdt>
    </w:p>
    <w:p w14:paraId="117794E7" w14:textId="77777777" w:rsidR="00482496" w:rsidRDefault="009A7231" w:rsidP="00FD2551">
      <w:pPr>
        <w:pStyle w:val="BodyText"/>
        <w:spacing w:after="0"/>
        <w:rPr>
          <w:b/>
        </w:rPr>
      </w:pPr>
      <w:r w:rsidRPr="009A7231">
        <w:rPr>
          <w:rFonts w:ascii="Times New Roman Bold" w:eastAsia="Times New Roman Bold" w:hAnsi="Times New Roman Bold"/>
          <w:b/>
          <w:caps/>
          <w:lang w:val="en-CA"/>
        </w:rPr>
        <w:t>B</w:t>
      </w:r>
      <w:r w:rsidR="00653EAA">
        <w:rPr>
          <w:rFonts w:ascii="Times New Roman Bold" w:eastAsia="Times New Roman Bold" w:hAnsi="Times New Roman Bold"/>
          <w:b/>
          <w:caps/>
          <w:lang w:val="en-CA"/>
        </w:rPr>
        <w:t xml:space="preserve"> </w:t>
      </w:r>
      <w:r w:rsidRPr="009A7231">
        <w:rPr>
          <w:rFonts w:ascii="Times New Roman Bold" w:eastAsia="Times New Roman Bold" w:hAnsi="Times New Roman Bold"/>
          <w:b/>
          <w:caps/>
          <w:lang w:val="en-CA"/>
        </w:rPr>
        <w:t>e</w:t>
      </w:r>
      <w:r w:rsidR="00653EAA">
        <w:rPr>
          <w:rFonts w:ascii="Times New Roman Bold" w:eastAsia="Times New Roman Bold" w:hAnsi="Times New Roman Bold"/>
          <w:b/>
          <w:caps/>
          <w:lang w:val="en-CA"/>
        </w:rPr>
        <w:t xml:space="preserve"> </w:t>
      </w:r>
      <w:r w:rsidRPr="009A7231">
        <w:rPr>
          <w:rFonts w:ascii="Times New Roman Bold" w:eastAsia="Times New Roman Bold" w:hAnsi="Times New Roman Bold"/>
          <w:b/>
          <w:caps/>
          <w:lang w:val="en-CA"/>
        </w:rPr>
        <w:t>t</w:t>
      </w:r>
      <w:r w:rsidR="00653EAA">
        <w:rPr>
          <w:rFonts w:ascii="Times New Roman Bold" w:eastAsia="Times New Roman Bold" w:hAnsi="Times New Roman Bold"/>
          <w:b/>
          <w:caps/>
          <w:lang w:val="en-CA"/>
        </w:rPr>
        <w:t xml:space="preserve"> </w:t>
      </w:r>
      <w:r w:rsidRPr="009A7231">
        <w:rPr>
          <w:rFonts w:ascii="Times New Roman Bold" w:eastAsia="Times New Roman Bold" w:hAnsi="Times New Roman Bold"/>
          <w:b/>
          <w:caps/>
          <w:lang w:val="en-CA"/>
        </w:rPr>
        <w:t>w</w:t>
      </w:r>
      <w:r w:rsidR="00653EAA">
        <w:rPr>
          <w:rFonts w:ascii="Times New Roman Bold" w:eastAsia="Times New Roman Bold" w:hAnsi="Times New Roman Bold"/>
          <w:b/>
          <w:caps/>
          <w:lang w:val="en-CA"/>
        </w:rPr>
        <w:t xml:space="preserve"> </w:t>
      </w:r>
      <w:r w:rsidRPr="009A7231">
        <w:rPr>
          <w:rFonts w:ascii="Times New Roman Bold" w:eastAsia="Times New Roman Bold" w:hAnsi="Times New Roman Bold"/>
          <w:b/>
          <w:caps/>
          <w:lang w:val="en-CA"/>
        </w:rPr>
        <w:t>e</w:t>
      </w:r>
      <w:r w:rsidR="00653EAA">
        <w:rPr>
          <w:rFonts w:ascii="Times New Roman Bold" w:eastAsia="Times New Roman Bold" w:hAnsi="Times New Roman Bold"/>
          <w:b/>
          <w:caps/>
          <w:lang w:val="en-CA"/>
        </w:rPr>
        <w:t xml:space="preserve"> </w:t>
      </w:r>
      <w:r w:rsidRPr="009A7231">
        <w:rPr>
          <w:rFonts w:ascii="Times New Roman Bold" w:eastAsia="Times New Roman Bold" w:hAnsi="Times New Roman Bold"/>
          <w:b/>
          <w:caps/>
          <w:lang w:val="en-CA"/>
        </w:rPr>
        <w:t>e</w:t>
      </w:r>
      <w:r w:rsidR="00653EAA">
        <w:rPr>
          <w:rFonts w:ascii="Times New Roman Bold" w:eastAsia="Times New Roman Bold" w:hAnsi="Times New Roman Bold"/>
          <w:b/>
          <w:caps/>
          <w:lang w:val="en-CA"/>
        </w:rPr>
        <w:t xml:space="preserve"> </w:t>
      </w:r>
      <w:r w:rsidRPr="009A7231">
        <w:rPr>
          <w:rFonts w:ascii="Times New Roman Bold" w:eastAsia="Times New Roman Bold" w:hAnsi="Times New Roman Bold"/>
          <w:b/>
          <w:caps/>
          <w:lang w:val="en-CA"/>
        </w:rPr>
        <w:t>n</w:t>
      </w:r>
      <w:r w:rsidR="00653EAA">
        <w:rPr>
          <w:rFonts w:ascii="Times New Roman Bold" w:eastAsia="Times New Roman Bold" w:hAnsi="Times New Roman Bold"/>
          <w:b/>
          <w:caps/>
          <w:lang w:val="en-CA"/>
        </w:rPr>
        <w:t xml:space="preserve"> </w:t>
      </w:r>
      <w:r w:rsidR="00482496" w:rsidRPr="007644EE">
        <w:rPr>
          <w:b/>
        </w:rPr>
        <w:t>:</w:t>
      </w:r>
    </w:p>
    <w:p w14:paraId="3398219C" w14:textId="77777777" w:rsidR="00DE34EC" w:rsidRPr="007644EE" w:rsidRDefault="00DE34EC" w:rsidP="002A6AF1">
      <w:pPr>
        <w:pStyle w:val="BodyText"/>
        <w:spacing w:after="0"/>
        <w:ind w:right="720"/>
        <w:rPr>
          <w:b/>
        </w:rPr>
      </w:pPr>
    </w:p>
    <w:p w14:paraId="6E4E2048" w14:textId="64F10E88" w:rsidR="00C84981" w:rsidRDefault="00D22BEA" w:rsidP="002A6AF1">
      <w:pPr>
        <w:pStyle w:val="Parties"/>
        <w:spacing w:after="0"/>
        <w:jc w:val="both"/>
        <w:rPr>
          <w:b/>
          <w:bCs/>
          <w:lang w:val="en-US" w:eastAsia="en-CA"/>
        </w:rPr>
      </w:pPr>
      <w:sdt>
        <w:sdtPr>
          <w:rPr>
            <w:b/>
            <w:bCs/>
            <w:highlight w:val="lightGray"/>
            <w:lang w:val="en-US" w:eastAsia="en-CA"/>
          </w:rPr>
          <w:id w:val="-1992008620"/>
          <w:placeholder>
            <w:docPart w:val="DefaultPlaceholder_-1854013440"/>
          </w:placeholder>
          <w:text/>
        </w:sdtPr>
        <w:sdtEndPr/>
        <w:sdtContent>
          <w:r w:rsidR="00DD16D0" w:rsidRPr="00E93C09">
            <w:rPr>
              <w:b/>
              <w:bCs/>
              <w:highlight w:val="lightGray"/>
              <w:lang w:val="en-US" w:eastAsia="en-CA"/>
            </w:rPr>
            <w:t>[BORROWER]</w:t>
          </w:r>
        </w:sdtContent>
      </w:sdt>
    </w:p>
    <w:p w14:paraId="4639565A" w14:textId="77777777" w:rsidR="00DD16D0" w:rsidRPr="00DD16D0" w:rsidRDefault="00DD16D0" w:rsidP="00DD16D0">
      <w:pPr>
        <w:pStyle w:val="BodyText"/>
        <w:ind w:left="2880"/>
        <w:rPr>
          <w:lang w:val="en-US" w:eastAsia="en-CA"/>
        </w:rPr>
      </w:pPr>
    </w:p>
    <w:p w14:paraId="20B29FA0" w14:textId="77777777" w:rsidR="00FD2551" w:rsidRPr="007644EE" w:rsidRDefault="00FD2551" w:rsidP="002A6AF1">
      <w:pPr>
        <w:pStyle w:val="BodyText"/>
        <w:spacing w:after="0"/>
        <w:ind w:right="720"/>
        <w:rPr>
          <w:b/>
        </w:rPr>
      </w:pPr>
    </w:p>
    <w:p w14:paraId="7FA28A4C" w14:textId="77777777" w:rsidR="00FD2551" w:rsidRPr="00FD2551" w:rsidRDefault="00FD2551" w:rsidP="002A6AF1">
      <w:pPr>
        <w:pStyle w:val="BodyText"/>
        <w:spacing w:after="0"/>
        <w:ind w:right="720"/>
        <w:rPr>
          <w:lang w:val="en-CA"/>
        </w:rPr>
      </w:pPr>
    </w:p>
    <w:p w14:paraId="19A08943" w14:textId="77777777" w:rsidR="00E503AD" w:rsidRDefault="00E503AD" w:rsidP="002A6AF1">
      <w:pPr>
        <w:pStyle w:val="Parties"/>
        <w:spacing w:after="0"/>
        <w:jc w:val="both"/>
      </w:pPr>
      <w:r>
        <w:t xml:space="preserve">- and </w:t>
      </w:r>
      <w:r w:rsidR="00DE60BC">
        <w:t>-</w:t>
      </w:r>
    </w:p>
    <w:p w14:paraId="3EBE885C" w14:textId="77777777" w:rsidR="00FD2551" w:rsidRPr="00FD2551" w:rsidRDefault="00FD2551" w:rsidP="002A6AF1">
      <w:pPr>
        <w:pStyle w:val="BodyText"/>
        <w:spacing w:after="0"/>
        <w:ind w:right="720"/>
      </w:pPr>
    </w:p>
    <w:p w14:paraId="2E821407" w14:textId="77777777" w:rsidR="00E503AD" w:rsidRPr="00067CB0" w:rsidRDefault="00DD16D0" w:rsidP="002A6AF1">
      <w:pPr>
        <w:pStyle w:val="BodyText"/>
        <w:spacing w:after="0"/>
        <w:ind w:left="2880" w:right="720"/>
        <w:rPr>
          <w:lang w:val="en-CA"/>
        </w:rPr>
      </w:pPr>
      <w:r>
        <w:rPr>
          <w:rStyle w:val="Bold"/>
          <w:lang w:val="en-CA"/>
        </w:rPr>
        <w:t>MERIDIAN CREDIT UNION LIMITED</w:t>
      </w:r>
      <w:r w:rsidR="00E503AD" w:rsidRPr="00DE60BC">
        <w:rPr>
          <w:rStyle w:val="Bold"/>
          <w:b w:val="0"/>
        </w:rPr>
        <w:t xml:space="preserve"> </w:t>
      </w:r>
    </w:p>
    <w:p w14:paraId="4F472BE1" w14:textId="77777777" w:rsidR="00FD2551" w:rsidRDefault="00FD2551" w:rsidP="00FD2551">
      <w:pPr>
        <w:pStyle w:val="BodyText"/>
        <w:spacing w:after="0"/>
        <w:ind w:left="2880" w:right="720"/>
        <w:jc w:val="left"/>
      </w:pPr>
    </w:p>
    <w:p w14:paraId="786B40AF" w14:textId="77777777" w:rsidR="001500E7" w:rsidRDefault="001500E7" w:rsidP="00FD2551">
      <w:pPr>
        <w:pStyle w:val="BodyText"/>
        <w:spacing w:after="0"/>
        <w:ind w:left="2880" w:right="720"/>
        <w:jc w:val="left"/>
      </w:pPr>
    </w:p>
    <w:p w14:paraId="459D73A2" w14:textId="77777777" w:rsidR="00DB1773" w:rsidRPr="00B74345" w:rsidRDefault="00DB1773" w:rsidP="00DB1773">
      <w:pPr>
        <w:pStyle w:val="BodyText05"/>
        <w:ind w:firstLine="0"/>
      </w:pPr>
      <w:r w:rsidRPr="00B74345">
        <w:rPr>
          <w:b/>
        </w:rPr>
        <w:t>WITNESSES THAT WHEREAS</w:t>
      </w:r>
      <w:r w:rsidRPr="00B74345">
        <w:t>:</w:t>
      </w:r>
    </w:p>
    <w:p w14:paraId="4469E3A5" w14:textId="77777777" w:rsidR="00DB1773" w:rsidRPr="00B74345" w:rsidRDefault="00DB1773" w:rsidP="00DB1773">
      <w:pPr>
        <w:pStyle w:val="HangingIndent05"/>
      </w:pPr>
      <w:r w:rsidRPr="00B74345">
        <w:t>A.</w:t>
      </w:r>
      <w:r w:rsidRPr="00B74345">
        <w:tab/>
        <w:t xml:space="preserve">All capitalized terms not otherwise defined herein shall have the meaning ascribed </w:t>
      </w:r>
      <w:r w:rsidR="001147FA">
        <w:t xml:space="preserve">thereto in the Credit Agreement (as defined herein); </w:t>
      </w:r>
    </w:p>
    <w:p w14:paraId="2D4F09F5" w14:textId="77777777" w:rsidR="00DB1773" w:rsidRPr="00B74345" w:rsidRDefault="00DB1773" w:rsidP="00DB1773">
      <w:pPr>
        <w:pStyle w:val="HangingIndent05"/>
      </w:pPr>
      <w:r w:rsidRPr="00B74345">
        <w:t>B.</w:t>
      </w:r>
      <w:r w:rsidRPr="00B74345">
        <w:tab/>
        <w:t>The Borrower has agreed to borrow the moneys representing the Credit Facilities from the Lender, who ha</w:t>
      </w:r>
      <w:r w:rsidR="00DD16D0">
        <w:rPr>
          <w:lang w:val="en-CA"/>
        </w:rPr>
        <w:t>s</w:t>
      </w:r>
      <w:r w:rsidRPr="00B74345">
        <w:t xml:space="preserve"> agreed to provide the Credit Facilities to the Borrower, upon and subject to the terms and conditions of the Credit Agreement; and</w:t>
      </w:r>
    </w:p>
    <w:p w14:paraId="4C3DCDC0" w14:textId="77777777" w:rsidR="00DB1773" w:rsidRPr="00B74345" w:rsidRDefault="00DB1773" w:rsidP="00DB1773">
      <w:pPr>
        <w:pStyle w:val="HangingIndent05"/>
      </w:pPr>
      <w:r w:rsidRPr="00B74345">
        <w:t>C.</w:t>
      </w:r>
      <w:r w:rsidRPr="00B74345">
        <w:tab/>
        <w:t xml:space="preserve">It is a condition of the Credit Agreement that the Borrower and the </w:t>
      </w:r>
      <w:r>
        <w:t>Obligant</w:t>
      </w:r>
      <w:r w:rsidRPr="00B74345">
        <w:t xml:space="preserve"> execute and deliver this Agreement as additional and collateral security for the due payment, obse</w:t>
      </w:r>
      <w:r w:rsidR="00706228">
        <w:t>rvance and performance of the Indebtednes</w:t>
      </w:r>
      <w:r w:rsidRPr="00B74345">
        <w:t>s.</w:t>
      </w:r>
    </w:p>
    <w:p w14:paraId="7A0B1F1B" w14:textId="77777777" w:rsidR="00DB1773" w:rsidRPr="00B74345" w:rsidRDefault="00DB1773" w:rsidP="00DB1773">
      <w:pPr>
        <w:pStyle w:val="BodyText05"/>
        <w:ind w:firstLine="0"/>
      </w:pPr>
      <w:r w:rsidRPr="00B74345">
        <w:rPr>
          <w:b/>
        </w:rPr>
        <w:t>NOW THEREFORE</w:t>
      </w:r>
      <w:r w:rsidRPr="00B74345">
        <w:t xml:space="preserve"> in consideration of the premises and of the sum </w:t>
      </w:r>
      <w:r>
        <w:t xml:space="preserve">of </w:t>
      </w:r>
      <w:r w:rsidR="00CD21F1">
        <w:rPr>
          <w:lang w:val="en-CA"/>
        </w:rPr>
        <w:t>Ten Dollars (</w:t>
      </w:r>
      <w:r>
        <w:t>$</w:t>
      </w:r>
      <w:r w:rsidR="00DD16D0">
        <w:rPr>
          <w:lang w:val="en-CA"/>
        </w:rPr>
        <w:t>10</w:t>
      </w:r>
      <w:r w:rsidRPr="00B74345">
        <w:t>.00</w:t>
      </w:r>
      <w:r w:rsidR="00CD21F1">
        <w:rPr>
          <w:lang w:val="en-CA"/>
        </w:rPr>
        <w:t>)</w:t>
      </w:r>
      <w:r w:rsidRPr="00B74345">
        <w:t xml:space="preserve"> and other good and valuable consideration now paid by the Lender to the Borrower and the </w:t>
      </w:r>
      <w:r>
        <w:t>Obligant</w:t>
      </w:r>
      <w:r w:rsidRPr="00B74345">
        <w:t xml:space="preserve"> (the receipt and sufficiency of which are hereby acknowledged by the Borrower and the </w:t>
      </w:r>
      <w:r>
        <w:t>Obligant</w:t>
      </w:r>
      <w:r w:rsidRPr="00B74345">
        <w:t xml:space="preserve">) the Borrower and the </w:t>
      </w:r>
      <w:r>
        <w:t>Obligant</w:t>
      </w:r>
      <w:r w:rsidRPr="00B74345">
        <w:t xml:space="preserve"> warrant and represent to and covenant and agree with the </w:t>
      </w:r>
      <w:r w:rsidR="00067CB0">
        <w:rPr>
          <w:lang w:val="en-CA"/>
        </w:rPr>
        <w:t>Lender</w:t>
      </w:r>
      <w:r w:rsidRPr="00B74345">
        <w:t xml:space="preserve"> as set forth below.</w:t>
      </w:r>
    </w:p>
    <w:p w14:paraId="17B53F47" w14:textId="77777777" w:rsidR="001500E7" w:rsidRDefault="001500E7" w:rsidP="001500E7">
      <w:pPr>
        <w:pStyle w:val="Article1L1"/>
      </w:pPr>
      <w:r>
        <w:br/>
        <w:t>INTERPRETATION</w:t>
      </w:r>
    </w:p>
    <w:p w14:paraId="1F4952FF" w14:textId="77777777" w:rsidR="001500E7" w:rsidRDefault="001500E7" w:rsidP="001500E7">
      <w:pPr>
        <w:pStyle w:val="Article1L2"/>
        <w:tabs>
          <w:tab w:val="clear" w:pos="1440"/>
        </w:tabs>
        <w:ind w:left="720" w:hanging="720"/>
      </w:pPr>
      <w:r>
        <w:t xml:space="preserve">Definitions </w:t>
      </w:r>
    </w:p>
    <w:p w14:paraId="5B01D00F" w14:textId="77777777" w:rsidR="001500E7" w:rsidRDefault="00706228" w:rsidP="00706228">
      <w:pPr>
        <w:pStyle w:val="BodyText1"/>
        <w:keepNext/>
        <w:keepLines/>
        <w:ind w:firstLine="0"/>
      </w:pPr>
      <w:r>
        <w:rPr>
          <w:lang w:val="en-CA"/>
        </w:rPr>
        <w:t>In this Agreement:</w:t>
      </w:r>
    </w:p>
    <w:p w14:paraId="6F97BDF7" w14:textId="77777777" w:rsidR="001500E7" w:rsidRDefault="00B723ED" w:rsidP="00602345">
      <w:pPr>
        <w:pStyle w:val="Article1L3"/>
        <w:keepLines/>
        <w:tabs>
          <w:tab w:val="clear" w:pos="1440"/>
        </w:tabs>
        <w:ind w:left="1350"/>
      </w:pPr>
      <w:r>
        <w:t xml:space="preserve"> </w:t>
      </w:r>
      <w:r w:rsidR="001500E7">
        <w:t>“</w:t>
      </w:r>
      <w:r w:rsidR="001500E7">
        <w:rPr>
          <w:b/>
          <w:bCs/>
        </w:rPr>
        <w:t>Agreement</w:t>
      </w:r>
      <w:r w:rsidR="001500E7">
        <w:t>” or “</w:t>
      </w:r>
      <w:r w:rsidR="001500E7">
        <w:rPr>
          <w:b/>
        </w:rPr>
        <w:t>this Agreement</w:t>
      </w:r>
      <w:r w:rsidR="001500E7">
        <w:t>” means this Agreement including all recitals and schedules hereto and includes all amendments thereto and modifications, restatements or replacements thereof, from time to time;</w:t>
      </w:r>
    </w:p>
    <w:p w14:paraId="2B5FA9DD" w14:textId="4ADD1BBB" w:rsidR="00D12591" w:rsidRDefault="001500E7" w:rsidP="00602345">
      <w:pPr>
        <w:pStyle w:val="Article1L3"/>
        <w:keepLines/>
        <w:tabs>
          <w:tab w:val="clear" w:pos="1440"/>
        </w:tabs>
        <w:ind w:left="1350"/>
      </w:pPr>
      <w:r>
        <w:t>“</w:t>
      </w:r>
      <w:r w:rsidRPr="00D12591">
        <w:rPr>
          <w:b/>
        </w:rPr>
        <w:t>Borrower</w:t>
      </w:r>
      <w:r>
        <w:t xml:space="preserve">” </w:t>
      </w:r>
      <w:r w:rsidR="00B723ED">
        <w:t xml:space="preserve">means </w:t>
      </w:r>
      <w:sdt>
        <w:sdtPr>
          <w:rPr>
            <w:highlight w:val="lightGray"/>
          </w:rPr>
          <w:id w:val="-2143720031"/>
          <w:placeholder>
            <w:docPart w:val="DefaultPlaceholder_-1854013440"/>
          </w:placeholder>
          <w:text/>
        </w:sdtPr>
        <w:sdtEndPr/>
        <w:sdtContent>
          <w:r w:rsidR="00E93C09">
            <w:rPr>
              <w:highlight w:val="lightGray"/>
            </w:rPr>
            <w:t xml:space="preserve">          </w:t>
          </w:r>
        </w:sdtContent>
      </w:sdt>
      <w:r w:rsidR="00D12591" w:rsidRPr="00D12591">
        <w:t xml:space="preserve"> and its successors and permitted assigns, whether immediate or derivative; </w:t>
      </w:r>
    </w:p>
    <w:p w14:paraId="100443F4" w14:textId="346F6532" w:rsidR="001500E7" w:rsidRDefault="001500E7" w:rsidP="00DD16D0">
      <w:pPr>
        <w:pStyle w:val="Article1L3"/>
        <w:tabs>
          <w:tab w:val="clear" w:pos="1440"/>
        </w:tabs>
        <w:ind w:left="1350"/>
      </w:pPr>
      <w:r>
        <w:t>“</w:t>
      </w:r>
      <w:r>
        <w:rPr>
          <w:b/>
          <w:bCs/>
        </w:rPr>
        <w:t>Credit Agreement</w:t>
      </w:r>
      <w:r>
        <w:t>” means a credit agreement dated as of</w:t>
      </w:r>
      <w:r w:rsidR="00CC1C1E">
        <w:t xml:space="preserve"> </w:t>
      </w:r>
      <w:sdt>
        <w:sdtPr>
          <w:rPr>
            <w:bCs/>
            <w:highlight w:val="lightGray"/>
            <w:lang w:val="en-US" w:eastAsia="en-CA"/>
          </w:rPr>
          <w:id w:val="523139776"/>
          <w:placeholder>
            <w:docPart w:val="DefaultPlaceholder_-1854013440"/>
          </w:placeholder>
          <w:text/>
        </w:sdtPr>
        <w:sdtEndPr/>
        <w:sdtContent>
          <w:r w:rsidR="00B723ED" w:rsidRPr="00E93C09">
            <w:rPr>
              <w:bCs/>
              <w:highlight w:val="lightGray"/>
              <w:lang w:val="en-US" w:eastAsia="en-CA"/>
            </w:rPr>
            <w:t>______</w:t>
          </w:r>
        </w:sdtContent>
      </w:sdt>
      <w:r w:rsidR="00B723ED">
        <w:rPr>
          <w:bCs/>
          <w:lang w:val="en-US" w:eastAsia="en-CA"/>
        </w:rPr>
        <w:t xml:space="preserve"> </w:t>
      </w:r>
      <w:r w:rsidR="000644E5">
        <w:rPr>
          <w:bCs/>
          <w:lang w:val="en-US" w:eastAsia="en-CA"/>
        </w:rPr>
        <w:t>20</w:t>
      </w:r>
      <w:r w:rsidR="00B723ED">
        <w:rPr>
          <w:bCs/>
          <w:lang w:val="en-US" w:eastAsia="en-CA"/>
        </w:rPr>
        <w:t>2</w:t>
      </w:r>
      <w:sdt>
        <w:sdtPr>
          <w:rPr>
            <w:bCs/>
            <w:highlight w:val="lightGray"/>
            <w:lang w:val="en-US" w:eastAsia="en-CA"/>
          </w:rPr>
          <w:id w:val="347223394"/>
          <w:placeholder>
            <w:docPart w:val="DefaultPlaceholder_-1854013440"/>
          </w:placeholder>
          <w:text/>
        </w:sdtPr>
        <w:sdtEndPr/>
        <w:sdtContent>
          <w:r w:rsidR="00E93C09">
            <w:rPr>
              <w:bCs/>
              <w:highlight w:val="lightGray"/>
              <w:lang w:val="en-US" w:eastAsia="en-CA"/>
            </w:rPr>
            <w:t xml:space="preserve">     </w:t>
          </w:r>
        </w:sdtContent>
      </w:sdt>
      <w:r>
        <w:t xml:space="preserve"> between the </w:t>
      </w:r>
      <w:r w:rsidR="00002C53">
        <w:t>Lender</w:t>
      </w:r>
      <w:r w:rsidR="00DD16D0">
        <w:t xml:space="preserve">, the Borrower </w:t>
      </w:r>
      <w:sdt>
        <w:sdtPr>
          <w:rPr>
            <w:highlight w:val="lightGray"/>
          </w:rPr>
          <w:id w:val="1628664822"/>
          <w:placeholder>
            <w:docPart w:val="DefaultPlaceholder_-1854013440"/>
          </w:placeholder>
          <w:text/>
        </w:sdtPr>
        <w:sdtEndPr/>
        <w:sdtContent>
          <w:r w:rsidR="00DD16D0" w:rsidRPr="00E93C09">
            <w:rPr>
              <w:highlight w:val="lightGray"/>
            </w:rPr>
            <w:t xml:space="preserve">[and </w:t>
          </w:r>
          <w:r w:rsidR="00CD21F1" w:rsidRPr="00E93C09">
            <w:rPr>
              <w:highlight w:val="lightGray"/>
            </w:rPr>
            <w:t xml:space="preserve">the </w:t>
          </w:r>
          <w:r w:rsidR="00DD16D0" w:rsidRPr="00E93C09">
            <w:rPr>
              <w:highlight w:val="lightGray"/>
            </w:rPr>
            <w:t>Guarantor</w:t>
          </w:r>
          <w:r w:rsidR="00CD21F1" w:rsidRPr="00E93C09">
            <w:rPr>
              <w:highlight w:val="lightGray"/>
            </w:rPr>
            <w:t>(</w:t>
          </w:r>
          <w:r w:rsidR="00DD16D0" w:rsidRPr="00E93C09">
            <w:rPr>
              <w:highlight w:val="lightGray"/>
            </w:rPr>
            <w:t>s</w:t>
          </w:r>
          <w:r w:rsidR="00CD21F1" w:rsidRPr="00E93C09">
            <w:rPr>
              <w:highlight w:val="lightGray"/>
            </w:rPr>
            <w:t>)]</w:t>
          </w:r>
        </w:sdtContent>
      </w:sdt>
      <w:r w:rsidR="00CD21F1" w:rsidRPr="00E93C09">
        <w:t>,</w:t>
      </w:r>
      <w:r w:rsidR="00DD16D0">
        <w:t xml:space="preserve"> as guarantors, </w:t>
      </w:r>
      <w:r>
        <w:t>as such agreement may be amended, modified, supplemented, extended, renewed, restated or replaced from time to time;</w:t>
      </w:r>
    </w:p>
    <w:p w14:paraId="0EAF91C1" w14:textId="6DF06270" w:rsidR="001500E7" w:rsidRDefault="001500E7" w:rsidP="00602345">
      <w:pPr>
        <w:pStyle w:val="Article1L3"/>
        <w:tabs>
          <w:tab w:val="clear" w:pos="1440"/>
        </w:tabs>
        <w:ind w:left="1350"/>
      </w:pPr>
      <w:r>
        <w:t>“</w:t>
      </w:r>
      <w:r>
        <w:rPr>
          <w:b/>
        </w:rPr>
        <w:t>Credit Facilit</w:t>
      </w:r>
      <w:r w:rsidR="00DB1773">
        <w:rPr>
          <w:b/>
        </w:rPr>
        <w:t>ies</w:t>
      </w:r>
      <w:r>
        <w:t xml:space="preserve">” </w:t>
      </w:r>
      <w:r w:rsidR="00DB1773" w:rsidRPr="00A84A94">
        <w:t xml:space="preserve">means the </w:t>
      </w:r>
      <w:r w:rsidR="00DB1773" w:rsidRPr="00E93C09">
        <w:rPr>
          <w:highlight w:val="lightGray"/>
        </w:rPr>
        <w:t>construction loan facility and letters of credit facilit</w:t>
      </w:r>
      <w:r w:rsidR="00AC2B5B">
        <w:rPr>
          <w:highlight w:val="lightGray"/>
        </w:rPr>
        <w:t>y</w:t>
      </w:r>
      <w:r w:rsidR="00A152D7">
        <w:rPr>
          <w:highlight w:val="lightGray"/>
        </w:rPr>
        <w:t xml:space="preserve"> </w:t>
      </w:r>
      <w:r w:rsidR="00AC2B5B">
        <w:rPr>
          <w:highlight w:val="lightGray"/>
        </w:rPr>
        <w:t>(if any</w:t>
      </w:r>
      <w:r w:rsidR="00AC2B5B">
        <w:t>),</w:t>
      </w:r>
      <w:r w:rsidR="00DB1773" w:rsidRPr="00A84A94">
        <w:t xml:space="preserve"> provided by the Lender to the Borrower pursuant to the Credit Agreement in the aggregate principal amount of up to </w:t>
      </w:r>
      <w:r w:rsidR="00DB1773" w:rsidRPr="00E93C09">
        <w:t>$</w:t>
      </w:r>
      <w:sdt>
        <w:sdtPr>
          <w:rPr>
            <w:highlight w:val="lightGray"/>
          </w:rPr>
          <w:id w:val="-20165420"/>
          <w:placeholder>
            <w:docPart w:val="DefaultPlaceholder_-1854013440"/>
          </w:placeholder>
          <w:text/>
        </w:sdtPr>
        <w:sdtEndPr/>
        <w:sdtContent>
          <w:r w:rsidR="00E93C09">
            <w:rPr>
              <w:highlight w:val="lightGray"/>
            </w:rPr>
            <w:t xml:space="preserve">          </w:t>
          </w:r>
        </w:sdtContent>
      </w:sdt>
      <w:r w:rsidR="00DB1773" w:rsidRPr="00A84A94">
        <w:t>;</w:t>
      </w:r>
    </w:p>
    <w:p w14:paraId="00774FBD" w14:textId="77777777" w:rsidR="001500E7" w:rsidRDefault="001500E7" w:rsidP="00602345">
      <w:pPr>
        <w:pStyle w:val="Article1L3"/>
        <w:tabs>
          <w:tab w:val="clear" w:pos="1440"/>
        </w:tabs>
        <w:ind w:left="1350"/>
      </w:pPr>
      <w:r w:rsidRPr="00B74345">
        <w:t>“</w:t>
      </w:r>
      <w:r w:rsidRPr="00B74345">
        <w:rPr>
          <w:b/>
        </w:rPr>
        <w:t>Debt Service Amount</w:t>
      </w:r>
      <w:r w:rsidRPr="00B74345">
        <w:t xml:space="preserve">” means each and every payment of interest due by the Borrower to the </w:t>
      </w:r>
      <w:r w:rsidR="00002C53">
        <w:t>Lender</w:t>
      </w:r>
      <w:r w:rsidRPr="00B74345">
        <w:t xml:space="preserve"> from time to time pursuant to the terms of the Credit Agreement and the </w:t>
      </w:r>
      <w:r w:rsidR="00CD21F1">
        <w:t>S</w:t>
      </w:r>
      <w:r w:rsidR="00DD16D0">
        <w:t>ecurity</w:t>
      </w:r>
      <w:r w:rsidR="00CD21F1">
        <w:t xml:space="preserve"> D</w:t>
      </w:r>
      <w:r w:rsidRPr="00B74345">
        <w:t xml:space="preserve">ocuments executed in favour of the </w:t>
      </w:r>
      <w:r w:rsidR="00002C53">
        <w:t>Lender</w:t>
      </w:r>
      <w:r w:rsidRPr="00B74345">
        <w:t>;</w:t>
      </w:r>
    </w:p>
    <w:p w14:paraId="7C3AC918" w14:textId="77777777" w:rsidR="001500E7" w:rsidRDefault="001500E7" w:rsidP="00602345">
      <w:pPr>
        <w:pStyle w:val="Article1L3"/>
        <w:tabs>
          <w:tab w:val="clear" w:pos="1440"/>
        </w:tabs>
        <w:ind w:left="1350"/>
      </w:pPr>
      <w:r>
        <w:lastRenderedPageBreak/>
        <w:t>“</w:t>
      </w:r>
      <w:r>
        <w:rPr>
          <w:b/>
          <w:bCs/>
        </w:rPr>
        <w:t>Force Majeure</w:t>
      </w:r>
      <w:r>
        <w:t>” means acts of God, earthquakes, tidal waves, hurricanes, landslides, storms, windstorms, lightning, floods, explosions, fires, vandalism, wars, riots, insurrections, rebellions, civil commotion, sabotage, blockades, embargoes, epidemics, partial or entire failure of utilities owned and operated by governmental bodies, lockouts, strikes, other labour disturbances, any other event or cause, whether similar or dissimilar to the foregoing, beyond the control of the Borrower and which the Borrower could not reasonably have protected itself against, provided however the lack of funds or credit shall not constitute an event of Force Majeure;</w:t>
      </w:r>
    </w:p>
    <w:p w14:paraId="764189D7" w14:textId="12A2E27B" w:rsidR="001500E7" w:rsidRPr="002B36DD" w:rsidRDefault="001500E7" w:rsidP="00602345">
      <w:pPr>
        <w:pStyle w:val="Article1L3"/>
        <w:tabs>
          <w:tab w:val="clear" w:pos="1440"/>
        </w:tabs>
        <w:ind w:left="1350"/>
      </w:pPr>
      <w:r w:rsidRPr="002B36DD">
        <w:t>“</w:t>
      </w:r>
      <w:r w:rsidRPr="002B36DD">
        <w:rPr>
          <w:b/>
        </w:rPr>
        <w:t>Guarantors</w:t>
      </w:r>
      <w:r w:rsidRPr="002B36DD">
        <w:t xml:space="preserve">” means </w:t>
      </w:r>
      <w:sdt>
        <w:sdtPr>
          <w:rPr>
            <w:bCs/>
            <w:iCs/>
            <w:highlight w:val="lightGray"/>
            <w:lang w:bidi="en-US"/>
          </w:rPr>
          <w:id w:val="1829634258"/>
          <w:placeholder>
            <w:docPart w:val="DefaultPlaceholder_-1854013440"/>
          </w:placeholder>
          <w:text/>
        </w:sdtPr>
        <w:sdtEndPr/>
        <w:sdtContent>
          <w:r w:rsidR="002B36DD">
            <w:rPr>
              <w:bCs/>
              <w:iCs/>
              <w:highlight w:val="lightGray"/>
              <w:lang w:bidi="en-US"/>
            </w:rPr>
            <w:t xml:space="preserve">        </w:t>
          </w:r>
        </w:sdtContent>
      </w:sdt>
      <w:r w:rsidRPr="002B36DD">
        <w:t xml:space="preserve">, and their respective </w:t>
      </w:r>
      <w:r w:rsidR="001A5820" w:rsidRPr="002B36DD">
        <w:t xml:space="preserve">heirs, executors, personal representatives, successors and assigns </w:t>
      </w:r>
      <w:r w:rsidRPr="002B36DD">
        <w:t>(each a “</w:t>
      </w:r>
      <w:r w:rsidRPr="002B36DD">
        <w:rPr>
          <w:b/>
        </w:rPr>
        <w:t>Guarantor</w:t>
      </w:r>
      <w:r w:rsidRPr="002B36DD">
        <w:t xml:space="preserve">”); </w:t>
      </w:r>
      <w:r w:rsidR="00CD21F1" w:rsidRPr="002B36DD">
        <w:rPr>
          <w:b/>
          <w:bCs/>
          <w:highlight w:val="lightGray"/>
        </w:rPr>
        <w:t>[NTD: delete if no guarantors and delete all other references to Guarantors in agreement]</w:t>
      </w:r>
    </w:p>
    <w:p w14:paraId="4B51E6AE" w14:textId="77777777" w:rsidR="001500E7" w:rsidRDefault="001500E7" w:rsidP="00602345">
      <w:pPr>
        <w:pStyle w:val="Article1L3"/>
        <w:tabs>
          <w:tab w:val="clear" w:pos="1440"/>
        </w:tabs>
        <w:ind w:left="1350"/>
      </w:pPr>
      <w:r>
        <w:t>“</w:t>
      </w:r>
      <w:r>
        <w:rPr>
          <w:b/>
          <w:bCs/>
        </w:rPr>
        <w:t>Improvements</w:t>
      </w:r>
      <w:r>
        <w:t>” means the improvements to be constructed under, upon or over the Project Lands as contemplated by the Credit Agreement;</w:t>
      </w:r>
    </w:p>
    <w:p w14:paraId="200B7881" w14:textId="77777777" w:rsidR="00DB1773" w:rsidRDefault="001500E7" w:rsidP="00602345">
      <w:pPr>
        <w:pStyle w:val="Article1L3"/>
        <w:tabs>
          <w:tab w:val="clear" w:pos="1440"/>
        </w:tabs>
        <w:ind w:left="1350"/>
      </w:pPr>
      <w:r>
        <w:t>“</w:t>
      </w:r>
      <w:r w:rsidRPr="00DB1773">
        <w:rPr>
          <w:b/>
        </w:rPr>
        <w:t>Lender</w:t>
      </w:r>
      <w:r>
        <w:t xml:space="preserve">” </w:t>
      </w:r>
      <w:r w:rsidR="00DB1773" w:rsidRPr="00DB1773">
        <w:t>mea</w:t>
      </w:r>
      <w:r w:rsidR="00002C53">
        <w:t>ns</w:t>
      </w:r>
      <w:r w:rsidR="00B723ED">
        <w:t xml:space="preserve"> </w:t>
      </w:r>
      <w:r w:rsidR="00CD21F1">
        <w:t>Meridian Credit Union Limited</w:t>
      </w:r>
      <w:r w:rsidR="00B723ED">
        <w:t xml:space="preserve"> and its respective successor</w:t>
      </w:r>
      <w:r w:rsidR="000644E5">
        <w:t>s</w:t>
      </w:r>
      <w:r w:rsidR="00B723ED">
        <w:t xml:space="preserve"> and assign</w:t>
      </w:r>
      <w:r w:rsidR="000644E5">
        <w:t>s</w:t>
      </w:r>
      <w:r w:rsidR="00B723ED">
        <w:t>;</w:t>
      </w:r>
    </w:p>
    <w:p w14:paraId="731AB7CA" w14:textId="77777777" w:rsidR="001500E7" w:rsidRDefault="001500E7" w:rsidP="00602345">
      <w:pPr>
        <w:pStyle w:val="Article1L3"/>
        <w:tabs>
          <w:tab w:val="clear" w:pos="1440"/>
        </w:tabs>
        <w:ind w:left="1350"/>
      </w:pPr>
      <w:r>
        <w:t>“</w:t>
      </w:r>
      <w:r w:rsidRPr="001B3C16">
        <w:rPr>
          <w:b/>
        </w:rPr>
        <w:t>Obligants</w:t>
      </w:r>
      <w:r>
        <w:t xml:space="preserve">” means the Borrower and the Guarantors, and their respective </w:t>
      </w:r>
      <w:r w:rsidR="001A5820" w:rsidRPr="001A5820">
        <w:t xml:space="preserve">heirs, executors, personal representatives, successors and assigns </w:t>
      </w:r>
      <w:r>
        <w:t>(each an “</w:t>
      </w:r>
      <w:r w:rsidRPr="00365799">
        <w:rPr>
          <w:b/>
        </w:rPr>
        <w:t>Obligant</w:t>
      </w:r>
      <w:r>
        <w:t xml:space="preserve">”); </w:t>
      </w:r>
    </w:p>
    <w:p w14:paraId="6309B2CC" w14:textId="77777777" w:rsidR="001500E7" w:rsidRDefault="001500E7" w:rsidP="00602345">
      <w:pPr>
        <w:pStyle w:val="Article1L3"/>
        <w:tabs>
          <w:tab w:val="clear" w:pos="1440"/>
        </w:tabs>
        <w:ind w:left="1350"/>
      </w:pPr>
      <w:r>
        <w:t>“</w:t>
      </w:r>
      <w:r w:rsidR="00706228">
        <w:rPr>
          <w:b/>
          <w:bCs/>
        </w:rPr>
        <w:t>Indebtedness</w:t>
      </w:r>
      <w:r>
        <w:t xml:space="preserve">” means all indebtedness, liabilities and obligations of the Borrower to the </w:t>
      </w:r>
      <w:r w:rsidR="00002C53">
        <w:t>Lender</w:t>
      </w:r>
      <w:r>
        <w:t xml:space="preserve">, without limitation, under the Credit Agreement and the </w:t>
      </w:r>
      <w:r w:rsidR="00CD21F1">
        <w:t>Security Documents</w:t>
      </w:r>
      <w:r>
        <w:t xml:space="preserve"> to which the Borrower is a party and the payment of all reasonable costs and expenses incurred by the </w:t>
      </w:r>
      <w:r w:rsidR="00002C53">
        <w:t>Lender</w:t>
      </w:r>
      <w:r>
        <w:t xml:space="preserve"> in enforcing any rights under this Agreement;</w:t>
      </w:r>
    </w:p>
    <w:p w14:paraId="061D240A" w14:textId="71AF321E" w:rsidR="001500E7" w:rsidRPr="009468E4" w:rsidRDefault="001500E7" w:rsidP="00602345">
      <w:pPr>
        <w:pStyle w:val="Article1L3"/>
        <w:tabs>
          <w:tab w:val="clear" w:pos="1440"/>
        </w:tabs>
        <w:ind w:left="1350"/>
      </w:pPr>
      <w:r w:rsidRPr="009468E4">
        <w:t>“</w:t>
      </w:r>
      <w:r w:rsidRPr="009468E4">
        <w:rPr>
          <w:b/>
        </w:rPr>
        <w:t>Project</w:t>
      </w:r>
      <w:r w:rsidRPr="009468E4">
        <w:t xml:space="preserve">” </w:t>
      </w:r>
      <w:r w:rsidR="00646E23" w:rsidRPr="002B36DD">
        <w:t xml:space="preserve">means the construction of </w:t>
      </w:r>
      <w:sdt>
        <w:sdtPr>
          <w:rPr>
            <w:highlight w:val="lightGray"/>
          </w:rPr>
          <w:id w:val="-1465573858"/>
          <w:placeholder>
            <w:docPart w:val="DefaultPlaceholder_-1854013440"/>
          </w:placeholder>
          <w:text/>
        </w:sdtPr>
        <w:sdtEndPr/>
        <w:sdtContent>
          <w:r w:rsidR="002B36DD">
            <w:rPr>
              <w:highlight w:val="lightGray"/>
            </w:rPr>
            <w:t xml:space="preserve">           </w:t>
          </w:r>
        </w:sdtContent>
      </w:sdt>
      <w:r w:rsidR="00CD21F1" w:rsidRPr="002B36DD">
        <w:t xml:space="preserve"> </w:t>
      </w:r>
      <w:r w:rsidR="00646E23" w:rsidRPr="002B36DD">
        <w:t xml:space="preserve">located on, within or under the hotel property located at </w:t>
      </w:r>
      <w:sdt>
        <w:sdtPr>
          <w:rPr>
            <w:highlight w:val="lightGray"/>
          </w:rPr>
          <w:id w:val="-1551678056"/>
          <w:placeholder>
            <w:docPart w:val="DefaultPlaceholder_-1854013440"/>
          </w:placeholder>
          <w:text/>
        </w:sdtPr>
        <w:sdtEndPr/>
        <w:sdtContent>
          <w:r w:rsidR="002B36DD">
            <w:rPr>
              <w:highlight w:val="lightGray"/>
            </w:rPr>
            <w:t xml:space="preserve">              </w:t>
          </w:r>
        </w:sdtContent>
      </w:sdt>
      <w:r w:rsidR="00CD21F1" w:rsidRPr="002B36DD">
        <w:t>, Ontario</w:t>
      </w:r>
      <w:r w:rsidRPr="002B36DD">
        <w:t>;</w:t>
      </w:r>
      <w:r w:rsidRPr="009468E4">
        <w:t xml:space="preserve"> </w:t>
      </w:r>
    </w:p>
    <w:p w14:paraId="26FC44A3" w14:textId="77777777" w:rsidR="001500E7" w:rsidRPr="00CD21F1" w:rsidRDefault="001500E7" w:rsidP="00602345">
      <w:pPr>
        <w:pStyle w:val="Article1L3"/>
        <w:keepLines/>
        <w:tabs>
          <w:tab w:val="clear" w:pos="1440"/>
        </w:tabs>
        <w:ind w:left="1350"/>
        <w:rPr>
          <w:color w:val="0D0D0D" w:themeColor="text1" w:themeTint="F2"/>
          <w:lang w:val="en-GB"/>
        </w:rPr>
      </w:pPr>
      <w:r>
        <w:t>“</w:t>
      </w:r>
      <w:r w:rsidRPr="006824BB">
        <w:rPr>
          <w:b/>
        </w:rPr>
        <w:t>Project</w:t>
      </w:r>
      <w:r w:rsidRPr="006824BB">
        <w:t xml:space="preserve"> </w:t>
      </w:r>
      <w:r w:rsidRPr="006824BB">
        <w:rPr>
          <w:b/>
          <w:bCs/>
        </w:rPr>
        <w:t>Lands</w:t>
      </w:r>
      <w:r w:rsidRPr="006824BB">
        <w:t>” means the lands and premises municipally and legally described in Schedule “A” hereto</w:t>
      </w:r>
      <w:r w:rsidR="00CD21F1">
        <w:rPr>
          <w:lang w:val="en-GB"/>
        </w:rPr>
        <w:t xml:space="preserve">; and </w:t>
      </w:r>
    </w:p>
    <w:p w14:paraId="36E1F31D" w14:textId="77777777" w:rsidR="00CD21F1" w:rsidRPr="000644E5" w:rsidRDefault="00CD21F1" w:rsidP="00602345">
      <w:pPr>
        <w:pStyle w:val="Article1L3"/>
        <w:keepLines/>
        <w:tabs>
          <w:tab w:val="clear" w:pos="1440"/>
        </w:tabs>
        <w:ind w:left="1350"/>
        <w:rPr>
          <w:color w:val="0D0D0D" w:themeColor="text1" w:themeTint="F2"/>
          <w:lang w:val="en-GB"/>
        </w:rPr>
      </w:pPr>
      <w:r>
        <w:rPr>
          <w:lang w:val="en-GB"/>
        </w:rPr>
        <w:t>“</w:t>
      </w:r>
      <w:r w:rsidRPr="00CD21F1">
        <w:rPr>
          <w:b/>
          <w:lang w:val="en-GB"/>
        </w:rPr>
        <w:t>Security Documents</w:t>
      </w:r>
      <w:r>
        <w:rPr>
          <w:lang w:val="en-GB"/>
        </w:rPr>
        <w:t>” means all security documents required pursuant to the Credit Agreement to be delivered by the Obligants.</w:t>
      </w:r>
    </w:p>
    <w:p w14:paraId="15386778" w14:textId="77777777" w:rsidR="001500E7" w:rsidRDefault="001500E7" w:rsidP="001500E7">
      <w:pPr>
        <w:pStyle w:val="Article1L2"/>
        <w:tabs>
          <w:tab w:val="clear" w:pos="1440"/>
        </w:tabs>
        <w:ind w:left="0" w:firstLine="0"/>
      </w:pPr>
      <w:r>
        <w:t>Headings</w:t>
      </w:r>
    </w:p>
    <w:p w14:paraId="2FE62875" w14:textId="77777777" w:rsidR="001500E7" w:rsidRDefault="001500E7" w:rsidP="001500E7">
      <w:pPr>
        <w:pStyle w:val="BodyText1"/>
        <w:ind w:firstLine="0"/>
      </w:pPr>
      <w:r>
        <w:t>All headings and titles in this Agreement are for reference only and are not to be used in the interpretation of the terms hereof.</w:t>
      </w:r>
    </w:p>
    <w:p w14:paraId="2BAADD62" w14:textId="77777777" w:rsidR="001500E7" w:rsidRDefault="001500E7" w:rsidP="001500E7">
      <w:pPr>
        <w:pStyle w:val="Article1L2"/>
        <w:tabs>
          <w:tab w:val="clear" w:pos="1440"/>
        </w:tabs>
        <w:ind w:left="0" w:firstLine="0"/>
      </w:pPr>
      <w:r>
        <w:t>Hereof Etc.</w:t>
      </w:r>
    </w:p>
    <w:p w14:paraId="54FBBA03" w14:textId="77777777" w:rsidR="001500E7" w:rsidRDefault="001500E7" w:rsidP="001500E7">
      <w:pPr>
        <w:pStyle w:val="BodyText1"/>
        <w:ind w:firstLine="0"/>
      </w:pPr>
      <w:r>
        <w:t>All references in this Agreement to the words “</w:t>
      </w:r>
      <w:r w:rsidRPr="00C5190B">
        <w:rPr>
          <w:b/>
        </w:rPr>
        <w:t>hereof</w:t>
      </w:r>
      <w:r>
        <w:t>”, “</w:t>
      </w:r>
      <w:r w:rsidRPr="00C5190B">
        <w:rPr>
          <w:b/>
        </w:rPr>
        <w:t>herein</w:t>
      </w:r>
      <w:r>
        <w:t>” or “</w:t>
      </w:r>
      <w:r w:rsidRPr="00C5190B">
        <w:rPr>
          <w:b/>
        </w:rPr>
        <w:t>hereunder</w:t>
      </w:r>
      <w:r>
        <w:t>” will be construed to mean and refer to this Agreement as a whole and will not be construed to refer only to a specific Article, Section, paragraph or clause of this Agreement unless the context clearly requires such construction.</w:t>
      </w:r>
    </w:p>
    <w:p w14:paraId="581BF4E2" w14:textId="77777777" w:rsidR="001500E7" w:rsidRDefault="001500E7" w:rsidP="001500E7">
      <w:pPr>
        <w:pStyle w:val="Article1L2"/>
        <w:tabs>
          <w:tab w:val="clear" w:pos="1440"/>
        </w:tabs>
        <w:ind w:left="0" w:firstLine="0"/>
      </w:pPr>
      <w:r>
        <w:t xml:space="preserve">Joint and Several Liability </w:t>
      </w:r>
    </w:p>
    <w:p w14:paraId="438E5C3E" w14:textId="77777777" w:rsidR="001500E7" w:rsidRDefault="001500E7" w:rsidP="001500E7">
      <w:pPr>
        <w:pStyle w:val="BodyText1"/>
        <w:ind w:firstLine="0"/>
      </w:pPr>
      <w:r>
        <w:t>If any party hereto is comprised of more than one person, the representations, warranties, covenants, agreements, obligations and liabilities made by or imposed upon that party herein or by law will be deemed to have been made or incurred by all those persons jointly and by each of those persons severally.</w:t>
      </w:r>
    </w:p>
    <w:p w14:paraId="47757DB5" w14:textId="77777777" w:rsidR="001500E7" w:rsidRDefault="001500E7" w:rsidP="001500E7">
      <w:pPr>
        <w:pStyle w:val="Article1L2"/>
        <w:tabs>
          <w:tab w:val="clear" w:pos="1440"/>
        </w:tabs>
        <w:ind w:left="0" w:firstLine="0"/>
      </w:pPr>
      <w:r>
        <w:t xml:space="preserve">Severability </w:t>
      </w:r>
    </w:p>
    <w:p w14:paraId="016451AA" w14:textId="77777777" w:rsidR="001500E7" w:rsidRDefault="001500E7" w:rsidP="001500E7">
      <w:pPr>
        <w:pStyle w:val="BodyText1"/>
        <w:ind w:firstLine="0"/>
      </w:pPr>
      <w:r>
        <w:t>If any of the terms of this Agreement are or are held to be unenforceable or otherwise invalid, such holding will not in any way affect the enforceability or validity of the remaining terms of this Agreement.</w:t>
      </w:r>
    </w:p>
    <w:p w14:paraId="009D901F" w14:textId="77777777" w:rsidR="001500E7" w:rsidRDefault="001500E7" w:rsidP="001500E7">
      <w:pPr>
        <w:pStyle w:val="Article1L2"/>
        <w:tabs>
          <w:tab w:val="clear" w:pos="1440"/>
        </w:tabs>
        <w:ind w:left="0" w:firstLine="0"/>
      </w:pPr>
      <w:r>
        <w:lastRenderedPageBreak/>
        <w:t>Governing Law</w:t>
      </w:r>
    </w:p>
    <w:p w14:paraId="37AEB2EE" w14:textId="77777777" w:rsidR="001500E7" w:rsidRDefault="001500E7" w:rsidP="001500E7">
      <w:pPr>
        <w:pStyle w:val="BodyText1"/>
        <w:ind w:firstLine="0"/>
      </w:pPr>
      <w:r>
        <w:t>This Agreement will be governed by and construed in accordance with the laws of the Province of Ontario, and each party hereby submits to the jurisdiction of the courts of the Province of Ontario and agrees to be bound by any suit, action or proceeding commenced in such courts and by any order or judgment resulting from such suit, action or proceeding, provided that the foregoing will in no way limit the right of the</w:t>
      </w:r>
      <w:r w:rsidR="003F2F4F">
        <w:rPr>
          <w:lang w:val="en-CA"/>
        </w:rPr>
        <w:t xml:space="preserve"> </w:t>
      </w:r>
      <w:r w:rsidR="00646E23">
        <w:t>Lender</w:t>
      </w:r>
      <w:r>
        <w:t xml:space="preserve"> to commence suits, actions or proceedings based on this Agreement in any other jurisdiction.</w:t>
      </w:r>
    </w:p>
    <w:p w14:paraId="4413263E" w14:textId="77777777" w:rsidR="001500E7" w:rsidRDefault="001500E7" w:rsidP="001500E7">
      <w:pPr>
        <w:pStyle w:val="Article1L2"/>
        <w:tabs>
          <w:tab w:val="clear" w:pos="1440"/>
        </w:tabs>
        <w:ind w:left="0" w:firstLine="0"/>
      </w:pPr>
      <w:r>
        <w:t xml:space="preserve">Interpretation </w:t>
      </w:r>
    </w:p>
    <w:p w14:paraId="2DAEF895" w14:textId="77777777" w:rsidR="001500E7" w:rsidRDefault="001500E7" w:rsidP="001500E7">
      <w:pPr>
        <w:pStyle w:val="BodyText1"/>
        <w:ind w:firstLine="0"/>
      </w:pPr>
      <w:r>
        <w:t>Wherever the singular or masculine gender is used throughout this Agreement, the same will be construed as meaning the plural or the feminine or the body corporate or politic where the context or the parties hereto so require.</w:t>
      </w:r>
    </w:p>
    <w:p w14:paraId="2C8340B9" w14:textId="77777777" w:rsidR="001500E7" w:rsidRDefault="001500E7" w:rsidP="001500E7">
      <w:pPr>
        <w:pStyle w:val="Article1L2"/>
        <w:tabs>
          <w:tab w:val="clear" w:pos="1440"/>
        </w:tabs>
        <w:ind w:left="0" w:firstLine="0"/>
      </w:pPr>
      <w:r>
        <w:t>Binding Effect</w:t>
      </w:r>
    </w:p>
    <w:p w14:paraId="4256D5D2" w14:textId="77777777" w:rsidR="001500E7" w:rsidRDefault="001500E7" w:rsidP="001500E7">
      <w:pPr>
        <w:pStyle w:val="BodyText1"/>
        <w:ind w:firstLine="0"/>
      </w:pPr>
      <w:r>
        <w:t xml:space="preserve">This Agreement will be binding </w:t>
      </w:r>
      <w:r w:rsidRPr="00673A11">
        <w:t>on t</w:t>
      </w:r>
      <w:r>
        <w:t>he Obligant</w:t>
      </w:r>
      <w:r>
        <w:rPr>
          <w:lang w:val="en-CA"/>
        </w:rPr>
        <w:t>s</w:t>
      </w:r>
      <w:r>
        <w:t xml:space="preserve"> and </w:t>
      </w:r>
      <w:r>
        <w:rPr>
          <w:lang w:val="en-CA"/>
        </w:rPr>
        <w:t>their</w:t>
      </w:r>
      <w:r>
        <w:t xml:space="preserve"> respective heirs, executors, personal representatives, successors and assigns, on a joint and several basis, and will enure to the benefit of the</w:t>
      </w:r>
      <w:r w:rsidR="003F2F4F">
        <w:rPr>
          <w:lang w:val="en-CA"/>
        </w:rPr>
        <w:t xml:space="preserve"> </w:t>
      </w:r>
      <w:r w:rsidR="00646E23">
        <w:rPr>
          <w:lang w:val="en-CA"/>
        </w:rPr>
        <w:t xml:space="preserve">Lender </w:t>
      </w:r>
      <w:r>
        <w:t>and its successors and assigns.</w:t>
      </w:r>
    </w:p>
    <w:p w14:paraId="1855A040" w14:textId="77777777" w:rsidR="001500E7" w:rsidRDefault="001500E7" w:rsidP="001500E7">
      <w:pPr>
        <w:pStyle w:val="Article1L1"/>
      </w:pPr>
      <w:r>
        <w:br/>
        <w:t>COMPLETION OF IMPROVEMENTS</w:t>
      </w:r>
    </w:p>
    <w:p w14:paraId="27F16B41" w14:textId="77777777" w:rsidR="001500E7" w:rsidRDefault="001500E7" w:rsidP="00FA68A5">
      <w:pPr>
        <w:pStyle w:val="Article1L2"/>
        <w:tabs>
          <w:tab w:val="clear" w:pos="1440"/>
        </w:tabs>
        <w:ind w:left="720" w:hanging="720"/>
      </w:pPr>
      <w:bookmarkStart w:id="0" w:name="_Ref205215618"/>
      <w:r>
        <w:t>Completion of Improvements</w:t>
      </w:r>
      <w:bookmarkEnd w:id="0"/>
    </w:p>
    <w:p w14:paraId="73AC5256" w14:textId="77777777" w:rsidR="001500E7" w:rsidRDefault="001500E7" w:rsidP="00823E9D">
      <w:pPr>
        <w:pStyle w:val="BodyText1"/>
        <w:ind w:firstLine="0"/>
      </w:pPr>
      <w:r>
        <w:t xml:space="preserve">The Borrower shall pursue the construction of the Project in a diligent and continuous manner. If the construction of the Project is not pursued in a diligent and continuous manner by the Borrower (or any Person(s) engaged by the Borrower for that purpose) for any reason whatsoever except Force Majeure, then, </w:t>
      </w:r>
      <w:r w:rsidR="003F2F4F">
        <w:rPr>
          <w:lang w:val="en-CA"/>
        </w:rPr>
        <w:t xml:space="preserve">the </w:t>
      </w:r>
      <w:r w:rsidR="00646E23">
        <w:rPr>
          <w:lang w:val="en-CA"/>
        </w:rPr>
        <w:t>Lender may</w:t>
      </w:r>
      <w:r>
        <w:t>, at its sole discretion, make demand on the Obligants to complete the construction of the Project in the manner contemplated by the Credit Agreement.</w:t>
      </w:r>
    </w:p>
    <w:p w14:paraId="34DF9026" w14:textId="77777777" w:rsidR="001500E7" w:rsidRDefault="001500E7" w:rsidP="00823E9D">
      <w:pPr>
        <w:pStyle w:val="BodyText1"/>
        <w:ind w:firstLine="0"/>
      </w:pPr>
      <w:r>
        <w:t xml:space="preserve">In the event the </w:t>
      </w:r>
      <w:r w:rsidR="00646E23">
        <w:rPr>
          <w:lang w:val="en-CA"/>
        </w:rPr>
        <w:t>Lender</w:t>
      </w:r>
      <w:r w:rsidR="003F2F4F">
        <w:rPr>
          <w:lang w:val="en-CA"/>
        </w:rPr>
        <w:t xml:space="preserve"> </w:t>
      </w:r>
      <w:r>
        <w:t xml:space="preserve">makes a demand pursuant to this Section </w:t>
      </w:r>
      <w:r>
        <w:fldChar w:fldCharType="begin"/>
      </w:r>
      <w:r>
        <w:instrText xml:space="preserve"> REF _Ref205215618 \r \h </w:instrText>
      </w:r>
      <w:r>
        <w:fldChar w:fldCharType="separate"/>
      </w:r>
      <w:r w:rsidR="00A96322">
        <w:t>2.1</w:t>
      </w:r>
      <w:r>
        <w:fldChar w:fldCharType="end"/>
      </w:r>
      <w:r>
        <w:t>, the Obligant</w:t>
      </w:r>
      <w:r>
        <w:rPr>
          <w:lang w:val="en-CA"/>
        </w:rPr>
        <w:t>s</w:t>
      </w:r>
      <w:r>
        <w:t xml:space="preserve"> will be obligated to, and will, at its own cost and expense, immediately proceed with the completion of the construction of the Project, in accordance with the provisions of the Credit Agreement.</w:t>
      </w:r>
    </w:p>
    <w:p w14:paraId="7FA9D2A6" w14:textId="77777777" w:rsidR="001500E7" w:rsidRDefault="001500E7" w:rsidP="00823E9D">
      <w:pPr>
        <w:pStyle w:val="BodyText1"/>
        <w:ind w:firstLine="0"/>
      </w:pPr>
      <w:r>
        <w:t>In the event of Force Majeure, the Obligant</w:t>
      </w:r>
      <w:r>
        <w:rPr>
          <w:lang w:val="en-CA"/>
        </w:rPr>
        <w:t>s</w:t>
      </w:r>
      <w:r>
        <w:t xml:space="preserve"> shall complete the Project in accordance with the above, after the expiration of the delay caused by the event of Force Majeure.</w:t>
      </w:r>
    </w:p>
    <w:p w14:paraId="31032A22" w14:textId="77777777" w:rsidR="001500E7" w:rsidRPr="00B74345" w:rsidRDefault="001500E7" w:rsidP="001500E7">
      <w:pPr>
        <w:pStyle w:val="Article1L1"/>
      </w:pPr>
      <w:r>
        <w:br/>
      </w:r>
      <w:r w:rsidRPr="00B74345">
        <w:t>PAYMENT OF DEBT SERVICE AMOUNT</w:t>
      </w:r>
    </w:p>
    <w:p w14:paraId="61742FB1" w14:textId="77777777" w:rsidR="001500E7" w:rsidRPr="00B74345" w:rsidRDefault="001500E7" w:rsidP="00823E9D">
      <w:pPr>
        <w:pStyle w:val="Article1L2"/>
        <w:tabs>
          <w:tab w:val="clear" w:pos="1440"/>
        </w:tabs>
        <w:ind w:left="720" w:hanging="720"/>
      </w:pPr>
      <w:bookmarkStart w:id="1" w:name="_Ref190764902"/>
      <w:r w:rsidRPr="00B74345">
        <w:t>Payment of Debt Service Amount</w:t>
      </w:r>
      <w:bookmarkEnd w:id="1"/>
    </w:p>
    <w:p w14:paraId="4156953B" w14:textId="77777777" w:rsidR="001500E7" w:rsidRPr="00B74345" w:rsidRDefault="001500E7" w:rsidP="00823E9D">
      <w:pPr>
        <w:pStyle w:val="BodyText"/>
      </w:pPr>
      <w:r w:rsidRPr="00B74345">
        <w:t>The Borrower agrees that it shall pay all Debt Service Amount</w:t>
      </w:r>
      <w:r>
        <w:rPr>
          <w:lang w:val="en-CA"/>
        </w:rPr>
        <w:t>s</w:t>
      </w:r>
      <w:r w:rsidRPr="00B74345">
        <w:t xml:space="preserve"> under the Credit Agreement</w:t>
      </w:r>
      <w:r>
        <w:t xml:space="preserve">.  </w:t>
      </w:r>
      <w:r w:rsidRPr="00B74345">
        <w:t xml:space="preserve">If the Borrower at any time defaults in the payment of any Debt Service Amount when due, the </w:t>
      </w:r>
      <w:r w:rsidR="00067CB0">
        <w:rPr>
          <w:lang w:val="en-CA"/>
        </w:rPr>
        <w:t>Lender</w:t>
      </w:r>
      <w:r w:rsidRPr="00B74345">
        <w:t xml:space="preserve"> may make demand on the Obligants to:</w:t>
      </w:r>
    </w:p>
    <w:p w14:paraId="31A7E2E8" w14:textId="77777777" w:rsidR="001500E7" w:rsidRPr="00B74345" w:rsidRDefault="001500E7" w:rsidP="002A6AF1">
      <w:pPr>
        <w:pStyle w:val="Article1L3"/>
        <w:tabs>
          <w:tab w:val="clear" w:pos="1440"/>
        </w:tabs>
      </w:pPr>
      <w:r w:rsidRPr="00B74345">
        <w:t xml:space="preserve">pay to the </w:t>
      </w:r>
      <w:r w:rsidR="007F71AA">
        <w:t>Lender</w:t>
      </w:r>
      <w:r w:rsidRPr="00B74345">
        <w:t xml:space="preserve"> the Debt Service Amount then outstanding; and</w:t>
      </w:r>
    </w:p>
    <w:p w14:paraId="10B8BC65" w14:textId="77777777" w:rsidR="001500E7" w:rsidRPr="00B74345" w:rsidRDefault="001500E7" w:rsidP="002A6AF1">
      <w:pPr>
        <w:pStyle w:val="Article1L3"/>
        <w:tabs>
          <w:tab w:val="clear" w:pos="1440"/>
        </w:tabs>
      </w:pPr>
      <w:r w:rsidRPr="00B74345">
        <w:t>pay, when due, any Debt Service Amount accruing due thereafter, unless the Borrower pays the same.</w:t>
      </w:r>
    </w:p>
    <w:p w14:paraId="1A202791" w14:textId="77777777" w:rsidR="001500E7" w:rsidRPr="00FC793E" w:rsidRDefault="001500E7" w:rsidP="001500E7">
      <w:pPr>
        <w:pStyle w:val="BodyText"/>
        <w:rPr>
          <w:lang w:val="en-CA"/>
        </w:rPr>
      </w:pPr>
      <w:r>
        <w:t xml:space="preserve">In the event the </w:t>
      </w:r>
      <w:r w:rsidR="00002C53">
        <w:t>Lender</w:t>
      </w:r>
      <w:r w:rsidRPr="00B74345">
        <w:t xml:space="preserve"> make</w:t>
      </w:r>
      <w:r>
        <w:rPr>
          <w:lang w:val="en-CA"/>
        </w:rPr>
        <w:t>s</w:t>
      </w:r>
      <w:r w:rsidRPr="00B74345">
        <w:t xml:space="preserve"> a demand pursuant to this Section </w:t>
      </w:r>
      <w:r w:rsidRPr="00B74345">
        <w:fldChar w:fldCharType="begin"/>
      </w:r>
      <w:r w:rsidRPr="00B74345">
        <w:instrText xml:space="preserve"> REF _Ref190764902 \r \h  \* MERGEFORMAT </w:instrText>
      </w:r>
      <w:r w:rsidRPr="00B74345">
        <w:fldChar w:fldCharType="separate"/>
      </w:r>
      <w:r w:rsidR="00A96322">
        <w:t>3.1</w:t>
      </w:r>
      <w:r w:rsidRPr="00B74345">
        <w:fldChar w:fldCharType="end"/>
      </w:r>
      <w:r w:rsidRPr="00B74345">
        <w:t>, the Obligants will be obligated to, and will, at their cost and expense,</w:t>
      </w:r>
      <w:r>
        <w:t xml:space="preserve"> </w:t>
      </w:r>
      <w:r w:rsidRPr="00B74345">
        <w:t>immediately pay any Debt Service Amount then outstanding and any Debt Service Amount accruing due thereafter, when due under the Credit Agreement unless the Borrower pays the same.</w:t>
      </w:r>
    </w:p>
    <w:p w14:paraId="5E9A93FB" w14:textId="77777777" w:rsidR="001500E7" w:rsidRDefault="001500E7" w:rsidP="001500E7">
      <w:pPr>
        <w:pStyle w:val="Article1L1"/>
      </w:pPr>
      <w:r>
        <w:lastRenderedPageBreak/>
        <w:br/>
        <w:t>PAYMENT OF COST OVERRUN</w:t>
      </w:r>
    </w:p>
    <w:p w14:paraId="6B2BE7C3" w14:textId="77777777" w:rsidR="001500E7" w:rsidRDefault="001500E7" w:rsidP="00823E9D">
      <w:pPr>
        <w:pStyle w:val="Article1L2"/>
        <w:tabs>
          <w:tab w:val="clear" w:pos="1440"/>
        </w:tabs>
        <w:ind w:left="720" w:hanging="720"/>
      </w:pPr>
      <w:bookmarkStart w:id="2" w:name="_Ref205215632"/>
      <w:r>
        <w:t>Payment of Cost Overrun</w:t>
      </w:r>
      <w:bookmarkEnd w:id="2"/>
    </w:p>
    <w:p w14:paraId="0E670D0B" w14:textId="77777777" w:rsidR="001500E7" w:rsidRDefault="001500E7" w:rsidP="00823E9D">
      <w:pPr>
        <w:pStyle w:val="Article1L2"/>
        <w:numPr>
          <w:ilvl w:val="0"/>
          <w:numId w:val="0"/>
        </w:numPr>
        <w:rPr>
          <w:b w:val="0"/>
          <w:u w:val="none"/>
        </w:rPr>
      </w:pPr>
      <w:r>
        <w:rPr>
          <w:b w:val="0"/>
          <w:u w:val="none"/>
        </w:rPr>
        <w:t xml:space="preserve">The Borrower shall pay promptly for all Cost Overruns for </w:t>
      </w:r>
      <w:r w:rsidRPr="009468E4">
        <w:rPr>
          <w:b w:val="0"/>
          <w:u w:val="none"/>
        </w:rPr>
        <w:t>the Project</w:t>
      </w:r>
      <w:r>
        <w:rPr>
          <w:b w:val="0"/>
          <w:u w:val="none"/>
        </w:rPr>
        <w:t>, respectively, from its own resources.</w:t>
      </w:r>
    </w:p>
    <w:p w14:paraId="226C1360" w14:textId="77777777" w:rsidR="001500E7" w:rsidRDefault="001500E7" w:rsidP="001A5820">
      <w:pPr>
        <w:pStyle w:val="BodyText1"/>
        <w:ind w:left="720" w:firstLine="0"/>
      </w:pPr>
      <w:r>
        <w:t>If:</w:t>
      </w:r>
    </w:p>
    <w:p w14:paraId="272FFC14" w14:textId="77777777" w:rsidR="001500E7" w:rsidRDefault="001500E7" w:rsidP="001A5820">
      <w:pPr>
        <w:pStyle w:val="Article1L3"/>
        <w:tabs>
          <w:tab w:val="clear" w:pos="1440"/>
        </w:tabs>
        <w:ind w:left="720" w:firstLine="0"/>
      </w:pPr>
      <w:r>
        <w:t xml:space="preserve">in the opinion of the </w:t>
      </w:r>
      <w:r w:rsidR="007F71AA">
        <w:t>Lender</w:t>
      </w:r>
      <w:r>
        <w:t xml:space="preserve"> there is a Cost Overrun; and</w:t>
      </w:r>
    </w:p>
    <w:p w14:paraId="76E65990" w14:textId="77777777" w:rsidR="001500E7" w:rsidRDefault="001500E7" w:rsidP="001A5820">
      <w:pPr>
        <w:pStyle w:val="Article1L3"/>
        <w:tabs>
          <w:tab w:val="clear" w:pos="1440"/>
        </w:tabs>
      </w:pPr>
      <w:r>
        <w:t xml:space="preserve">the Borrower defaults in the payment of that Cost Overrun when required to do so by the </w:t>
      </w:r>
      <w:r w:rsidR="00C76731">
        <w:t>Lender</w:t>
      </w:r>
      <w:r>
        <w:t>,</w:t>
      </w:r>
    </w:p>
    <w:p w14:paraId="7E06E265" w14:textId="77777777" w:rsidR="001500E7" w:rsidRDefault="001500E7" w:rsidP="001A5820">
      <w:pPr>
        <w:pStyle w:val="BodyText"/>
        <w:ind w:left="1440" w:hanging="720"/>
      </w:pPr>
      <w:r>
        <w:t xml:space="preserve">the </w:t>
      </w:r>
      <w:r w:rsidR="00002C53">
        <w:t>Lende</w:t>
      </w:r>
      <w:r w:rsidR="00CE3998">
        <w:rPr>
          <w:lang w:val="en-CA"/>
        </w:rPr>
        <w:t>r</w:t>
      </w:r>
      <w:r>
        <w:t xml:space="preserve"> may:</w:t>
      </w:r>
    </w:p>
    <w:p w14:paraId="69282AE9" w14:textId="77777777" w:rsidR="001500E7" w:rsidRDefault="001500E7" w:rsidP="001A5820">
      <w:pPr>
        <w:pStyle w:val="Article1L3"/>
        <w:numPr>
          <w:ilvl w:val="2"/>
          <w:numId w:val="12"/>
        </w:numPr>
        <w:tabs>
          <w:tab w:val="clear" w:pos="1440"/>
        </w:tabs>
      </w:pPr>
      <w:r>
        <w:t xml:space="preserve">at </w:t>
      </w:r>
      <w:r w:rsidR="007F71AA">
        <w:t>their</w:t>
      </w:r>
      <w:r>
        <w:t xml:space="preserve"> option, refuse to make any further advances under the Credit </w:t>
      </w:r>
      <w:r w:rsidR="00002C53">
        <w:t>Facilities</w:t>
      </w:r>
      <w:r>
        <w:t xml:space="preserve"> until such time as satisfactory arrangements to cover the Cost Overrun have been made; and/or</w:t>
      </w:r>
    </w:p>
    <w:p w14:paraId="45030DFA" w14:textId="77777777" w:rsidR="001500E7" w:rsidRDefault="001500E7" w:rsidP="001A5820">
      <w:pPr>
        <w:pStyle w:val="Article1L3"/>
        <w:tabs>
          <w:tab w:val="clear" w:pos="1440"/>
        </w:tabs>
      </w:pPr>
      <w:r>
        <w:t>make demand upon the Obligants to pay the Cost Overrun.</w:t>
      </w:r>
    </w:p>
    <w:p w14:paraId="213C07CA" w14:textId="77777777" w:rsidR="001500E7" w:rsidRDefault="001500E7" w:rsidP="00823E9D">
      <w:pPr>
        <w:pStyle w:val="BodyText1"/>
        <w:ind w:firstLine="0"/>
      </w:pPr>
      <w:r>
        <w:t xml:space="preserve">In the event the </w:t>
      </w:r>
      <w:r w:rsidR="007F71AA">
        <w:t>Lender</w:t>
      </w:r>
      <w:r>
        <w:t xml:space="preserve"> makes a demand pursuant to this Section </w:t>
      </w:r>
      <w:r>
        <w:fldChar w:fldCharType="begin"/>
      </w:r>
      <w:r>
        <w:instrText xml:space="preserve"> REF _Ref205215632 \r \h </w:instrText>
      </w:r>
      <w:r>
        <w:fldChar w:fldCharType="separate"/>
      </w:r>
      <w:r w:rsidR="00A96322">
        <w:t>4.1</w:t>
      </w:r>
      <w:r>
        <w:fldChar w:fldCharType="end"/>
      </w:r>
      <w:r>
        <w:t>, the Obligants will be obligated to, and will, immediately pay any Cost Overrun then outstanding and will on demand immediately pay any Cost Overrun which may, from time to time, arise thereafter.</w:t>
      </w:r>
    </w:p>
    <w:p w14:paraId="17038D4D" w14:textId="77777777" w:rsidR="001500E7" w:rsidRDefault="001500E7" w:rsidP="001500E7">
      <w:pPr>
        <w:pStyle w:val="Article1L1"/>
      </w:pPr>
      <w:r>
        <w:br/>
        <w:t>GENERAL</w:t>
      </w:r>
    </w:p>
    <w:p w14:paraId="7E50904C" w14:textId="77777777" w:rsidR="001500E7" w:rsidRDefault="001500E7" w:rsidP="00823E9D">
      <w:pPr>
        <w:pStyle w:val="Article1L2"/>
        <w:tabs>
          <w:tab w:val="clear" w:pos="1440"/>
        </w:tabs>
        <w:ind w:left="720" w:hanging="720"/>
      </w:pPr>
      <w:r>
        <w:t>Continuing Obligations</w:t>
      </w:r>
    </w:p>
    <w:p w14:paraId="73BC9ED4" w14:textId="77777777" w:rsidR="001500E7" w:rsidRDefault="001500E7" w:rsidP="001A5820">
      <w:pPr>
        <w:pStyle w:val="BodyText1"/>
        <w:ind w:firstLine="0"/>
      </w:pPr>
      <w:r>
        <w:t xml:space="preserve">The obligations of the Obligants under Sections </w:t>
      </w:r>
      <w:r>
        <w:fldChar w:fldCharType="begin"/>
      </w:r>
      <w:r>
        <w:instrText xml:space="preserve"> REF _Ref205215618 \r \h </w:instrText>
      </w:r>
      <w:r>
        <w:fldChar w:fldCharType="separate"/>
      </w:r>
      <w:r w:rsidR="00A96322">
        <w:t>2.1</w:t>
      </w:r>
      <w:r>
        <w:fldChar w:fldCharType="end"/>
      </w:r>
      <w:r>
        <w:rPr>
          <w:lang w:val="en-CA"/>
        </w:rPr>
        <w:t xml:space="preserve">, </w:t>
      </w:r>
      <w:r>
        <w:rPr>
          <w:lang w:val="en-CA"/>
        </w:rPr>
        <w:fldChar w:fldCharType="begin"/>
      </w:r>
      <w:r>
        <w:rPr>
          <w:lang w:val="en-CA"/>
        </w:rPr>
        <w:instrText xml:space="preserve"> REF _Ref190764902 \r \h </w:instrText>
      </w:r>
      <w:r>
        <w:rPr>
          <w:lang w:val="en-CA"/>
        </w:rPr>
      </w:r>
      <w:r>
        <w:rPr>
          <w:lang w:val="en-CA"/>
        </w:rPr>
        <w:fldChar w:fldCharType="separate"/>
      </w:r>
      <w:r w:rsidR="00A96322">
        <w:rPr>
          <w:lang w:val="en-CA"/>
        </w:rPr>
        <w:t>3.1</w:t>
      </w:r>
      <w:r>
        <w:rPr>
          <w:lang w:val="en-CA"/>
        </w:rPr>
        <w:fldChar w:fldCharType="end"/>
      </w:r>
      <w:r>
        <w:t xml:space="preserve"> and </w:t>
      </w:r>
      <w:r>
        <w:fldChar w:fldCharType="begin"/>
      </w:r>
      <w:r>
        <w:instrText xml:space="preserve"> REF _Ref205215632 \r \h </w:instrText>
      </w:r>
      <w:r>
        <w:fldChar w:fldCharType="separate"/>
      </w:r>
      <w:r w:rsidR="00A96322">
        <w:t>4.1</w:t>
      </w:r>
      <w:r>
        <w:fldChar w:fldCharType="end"/>
      </w:r>
      <w:r>
        <w:t xml:space="preserve"> hereof will be continuing obligations, on a joint and several basis, in favour of the</w:t>
      </w:r>
      <w:r w:rsidR="007F71AA">
        <w:rPr>
          <w:lang w:val="en-CA"/>
        </w:rPr>
        <w:t xml:space="preserve"> </w:t>
      </w:r>
      <w:r w:rsidR="00646E23">
        <w:rPr>
          <w:lang w:val="en-CA"/>
        </w:rPr>
        <w:t>Lender</w:t>
      </w:r>
      <w:r>
        <w:t xml:space="preserve"> which will not be terminated by reason of any demand being made by the </w:t>
      </w:r>
      <w:r w:rsidR="00646E23">
        <w:rPr>
          <w:lang w:val="en-CA"/>
        </w:rPr>
        <w:t>Lender</w:t>
      </w:r>
      <w:r>
        <w:t xml:space="preserve"> under this Agreement. The</w:t>
      </w:r>
      <w:r w:rsidR="00E841CF">
        <w:rPr>
          <w:lang w:val="en-CA"/>
        </w:rPr>
        <w:t xml:space="preserve"> </w:t>
      </w:r>
      <w:r w:rsidR="00464AFE">
        <w:rPr>
          <w:lang w:val="en-CA"/>
        </w:rPr>
        <w:t>Lender</w:t>
      </w:r>
      <w:r>
        <w:t xml:space="preserve"> will be entitled to make demands and under Sections </w:t>
      </w:r>
      <w:r>
        <w:fldChar w:fldCharType="begin"/>
      </w:r>
      <w:r>
        <w:instrText xml:space="preserve"> REF _Ref205215618 \r \h </w:instrText>
      </w:r>
      <w:r>
        <w:fldChar w:fldCharType="separate"/>
      </w:r>
      <w:r w:rsidR="00A96322">
        <w:t>2.1</w:t>
      </w:r>
      <w:r>
        <w:fldChar w:fldCharType="end"/>
      </w:r>
      <w:r>
        <w:rPr>
          <w:lang w:val="en-CA"/>
        </w:rPr>
        <w:t xml:space="preserve">, </w:t>
      </w:r>
      <w:r>
        <w:rPr>
          <w:lang w:val="en-CA"/>
        </w:rPr>
        <w:fldChar w:fldCharType="begin"/>
      </w:r>
      <w:r>
        <w:rPr>
          <w:lang w:val="en-CA"/>
        </w:rPr>
        <w:instrText xml:space="preserve"> REF _Ref190764902 \r \h </w:instrText>
      </w:r>
      <w:r>
        <w:rPr>
          <w:lang w:val="en-CA"/>
        </w:rPr>
      </w:r>
      <w:r>
        <w:rPr>
          <w:lang w:val="en-CA"/>
        </w:rPr>
        <w:fldChar w:fldCharType="separate"/>
      </w:r>
      <w:r w:rsidR="00A96322">
        <w:rPr>
          <w:lang w:val="en-CA"/>
        </w:rPr>
        <w:t>3.1</w:t>
      </w:r>
      <w:r>
        <w:rPr>
          <w:lang w:val="en-CA"/>
        </w:rPr>
        <w:fldChar w:fldCharType="end"/>
      </w:r>
      <w:r>
        <w:t xml:space="preserve"> and </w:t>
      </w:r>
      <w:r>
        <w:fldChar w:fldCharType="begin"/>
      </w:r>
      <w:r>
        <w:instrText xml:space="preserve"> REF _Ref205215632 \r \h </w:instrText>
      </w:r>
      <w:r>
        <w:fldChar w:fldCharType="separate"/>
      </w:r>
      <w:r w:rsidR="00A96322">
        <w:t>4.1</w:t>
      </w:r>
      <w:r>
        <w:fldChar w:fldCharType="end"/>
      </w:r>
      <w:r>
        <w:t>, as the case may be, when entitled to do so thereunder.</w:t>
      </w:r>
    </w:p>
    <w:p w14:paraId="26262886" w14:textId="77777777" w:rsidR="001500E7" w:rsidRDefault="00067CB0" w:rsidP="00823E9D">
      <w:pPr>
        <w:pStyle w:val="Article1L2"/>
        <w:tabs>
          <w:tab w:val="clear" w:pos="1440"/>
        </w:tabs>
        <w:ind w:left="720" w:hanging="720"/>
      </w:pPr>
      <w:r>
        <w:t>Lender</w:t>
      </w:r>
      <w:r w:rsidR="007F71AA">
        <w:t>’</w:t>
      </w:r>
      <w:r>
        <w:t>s</w:t>
      </w:r>
      <w:r w:rsidR="001500E7">
        <w:t xml:space="preserve"> Records Conclusive</w:t>
      </w:r>
    </w:p>
    <w:p w14:paraId="20ED59C0" w14:textId="77777777" w:rsidR="001500E7" w:rsidRDefault="001500E7" w:rsidP="00823E9D">
      <w:pPr>
        <w:pStyle w:val="BodyText1"/>
        <w:ind w:firstLine="0"/>
      </w:pPr>
      <w:r>
        <w:t xml:space="preserve">The records of the </w:t>
      </w:r>
      <w:r w:rsidR="00464AFE">
        <w:rPr>
          <w:lang w:val="en-CA"/>
        </w:rPr>
        <w:t>Lender</w:t>
      </w:r>
      <w:r>
        <w:t xml:space="preserve"> will, absent manifest error, be conclusive evidence of:</w:t>
      </w:r>
    </w:p>
    <w:p w14:paraId="4C98CFA6" w14:textId="77777777" w:rsidR="001500E7" w:rsidRDefault="001500E7" w:rsidP="00002C53">
      <w:pPr>
        <w:pStyle w:val="Article1L3"/>
        <w:tabs>
          <w:tab w:val="clear" w:pos="1440"/>
        </w:tabs>
      </w:pPr>
      <w:r>
        <w:t>the Borrower having ceased to construct the Project;</w:t>
      </w:r>
    </w:p>
    <w:p w14:paraId="1D62F64A" w14:textId="77777777" w:rsidR="001500E7" w:rsidRDefault="001500E7" w:rsidP="00002C53">
      <w:pPr>
        <w:pStyle w:val="Article1L3"/>
        <w:tabs>
          <w:tab w:val="clear" w:pos="1440"/>
        </w:tabs>
      </w:pPr>
      <w:r>
        <w:t>the failure of the Borrower to pay any Debt Service Amount or Cost Overrun when due;</w:t>
      </w:r>
    </w:p>
    <w:p w14:paraId="788F2655" w14:textId="77777777" w:rsidR="001500E7" w:rsidRDefault="001500E7" w:rsidP="00002C53">
      <w:pPr>
        <w:pStyle w:val="Article1L3"/>
        <w:tabs>
          <w:tab w:val="clear" w:pos="1440"/>
        </w:tabs>
      </w:pPr>
      <w:r>
        <w:t>the amount of any Debt Service Amount or Cost Overrun payable from time to time; and</w:t>
      </w:r>
    </w:p>
    <w:p w14:paraId="26BE8696" w14:textId="77777777" w:rsidR="001500E7" w:rsidRDefault="001500E7" w:rsidP="00002C53">
      <w:pPr>
        <w:pStyle w:val="Article1L3"/>
        <w:tabs>
          <w:tab w:val="clear" w:pos="1440"/>
        </w:tabs>
      </w:pPr>
      <w:r>
        <w:t>the making of any demand or re-demand hereunder.</w:t>
      </w:r>
    </w:p>
    <w:p w14:paraId="763DFE22" w14:textId="77777777" w:rsidR="001500E7" w:rsidRDefault="001500E7" w:rsidP="001500E7">
      <w:pPr>
        <w:pStyle w:val="Article1L1"/>
      </w:pPr>
      <w:r>
        <w:br/>
        <w:t>MISCELLANEOUS</w:t>
      </w:r>
    </w:p>
    <w:p w14:paraId="434B4FCB" w14:textId="77777777" w:rsidR="001500E7" w:rsidRDefault="001500E7" w:rsidP="00823E9D">
      <w:pPr>
        <w:pStyle w:val="Article1L2"/>
        <w:tabs>
          <w:tab w:val="clear" w:pos="1440"/>
        </w:tabs>
        <w:ind w:left="720" w:hanging="720"/>
      </w:pPr>
      <w:r>
        <w:t>Additional Rights</w:t>
      </w:r>
    </w:p>
    <w:p w14:paraId="3B40F8E3" w14:textId="77777777" w:rsidR="001500E7" w:rsidRDefault="001500E7" w:rsidP="00823E9D">
      <w:pPr>
        <w:pStyle w:val="BodyText1"/>
        <w:ind w:firstLine="0"/>
      </w:pPr>
      <w:r>
        <w:t xml:space="preserve">The rights and powers conferred by this Agreement are in addition to and without prejudice to any other rights which the </w:t>
      </w:r>
      <w:r w:rsidR="00464AFE">
        <w:rPr>
          <w:lang w:val="en-CA"/>
        </w:rPr>
        <w:t>Lender</w:t>
      </w:r>
      <w:r>
        <w:t xml:space="preserve"> may now have or hereafter acquire from the Obligants.</w:t>
      </w:r>
    </w:p>
    <w:p w14:paraId="4698E3A6" w14:textId="77777777" w:rsidR="001500E7" w:rsidRDefault="001500E7" w:rsidP="00823E9D">
      <w:pPr>
        <w:pStyle w:val="Article1L2"/>
        <w:tabs>
          <w:tab w:val="clear" w:pos="1440"/>
        </w:tabs>
        <w:ind w:left="720" w:hanging="720"/>
      </w:pPr>
      <w:r>
        <w:t>Additional Security</w:t>
      </w:r>
    </w:p>
    <w:p w14:paraId="72622035" w14:textId="77777777" w:rsidR="001500E7" w:rsidRDefault="001500E7" w:rsidP="00823E9D">
      <w:pPr>
        <w:pStyle w:val="BodyText1"/>
        <w:ind w:firstLine="0"/>
      </w:pPr>
      <w:r>
        <w:t xml:space="preserve">This Agreement is in addition to and not in substitution for any of the security documents referred to in the Credit Agreement or any other security now held or hereafter acquired by the </w:t>
      </w:r>
      <w:r w:rsidR="00464AFE">
        <w:rPr>
          <w:lang w:val="en-CA"/>
        </w:rPr>
        <w:t>Lender</w:t>
      </w:r>
      <w:r>
        <w:t xml:space="preserve"> in </w:t>
      </w:r>
      <w:r>
        <w:lastRenderedPageBreak/>
        <w:t>con</w:t>
      </w:r>
      <w:r w:rsidR="00002C53">
        <w:t>nection with the Credit Facilities</w:t>
      </w:r>
      <w:r>
        <w:t xml:space="preserve"> and in particular any guarantee given by the Guarantor</w:t>
      </w:r>
      <w:r>
        <w:rPr>
          <w:lang w:val="en-CA"/>
        </w:rPr>
        <w:t>s</w:t>
      </w:r>
      <w:r>
        <w:t xml:space="preserve"> in connection with the whole o</w:t>
      </w:r>
      <w:r w:rsidR="00706228">
        <w:t>r any portion of the Indebtedness</w:t>
      </w:r>
      <w:r>
        <w:t>.</w:t>
      </w:r>
    </w:p>
    <w:p w14:paraId="397A8757" w14:textId="77777777" w:rsidR="001500E7" w:rsidRDefault="001500E7" w:rsidP="00823E9D">
      <w:pPr>
        <w:pStyle w:val="BodyText1"/>
        <w:ind w:hanging="90"/>
      </w:pPr>
      <w:r>
        <w:t xml:space="preserve">The </w:t>
      </w:r>
      <w:r w:rsidR="00464AFE">
        <w:rPr>
          <w:lang w:val="en-CA"/>
        </w:rPr>
        <w:t>Lender</w:t>
      </w:r>
      <w:r>
        <w:t xml:space="preserve"> may do all or any of the following:</w:t>
      </w:r>
    </w:p>
    <w:p w14:paraId="2CA6F8A3" w14:textId="77777777" w:rsidR="001500E7" w:rsidRDefault="001500E7" w:rsidP="00002C53">
      <w:pPr>
        <w:pStyle w:val="Article1L3"/>
        <w:tabs>
          <w:tab w:val="clear" w:pos="1440"/>
        </w:tabs>
      </w:pPr>
      <w:r>
        <w:t>grant time, renewals, extensions, indulgences, releases and discharges to;</w:t>
      </w:r>
    </w:p>
    <w:p w14:paraId="1C9D4B80" w14:textId="77777777" w:rsidR="001500E7" w:rsidRDefault="001500E7" w:rsidP="00002C53">
      <w:pPr>
        <w:pStyle w:val="Article1L3"/>
        <w:tabs>
          <w:tab w:val="clear" w:pos="1440"/>
        </w:tabs>
      </w:pPr>
      <w:r>
        <w:t>take securities from;</w:t>
      </w:r>
    </w:p>
    <w:p w14:paraId="59662F83" w14:textId="77777777" w:rsidR="001500E7" w:rsidRDefault="001500E7" w:rsidP="00002C53">
      <w:pPr>
        <w:pStyle w:val="Article1L3"/>
        <w:tabs>
          <w:tab w:val="clear" w:pos="1440"/>
        </w:tabs>
      </w:pPr>
      <w:r>
        <w:t>abstain from taking additional security from;</w:t>
      </w:r>
    </w:p>
    <w:p w14:paraId="40398F67" w14:textId="77777777" w:rsidR="001500E7" w:rsidRDefault="001500E7" w:rsidP="00002C53">
      <w:pPr>
        <w:pStyle w:val="Article1L3"/>
        <w:tabs>
          <w:tab w:val="clear" w:pos="1440"/>
        </w:tabs>
      </w:pPr>
      <w:r>
        <w:t>abstain from perfecting securities of;</w:t>
      </w:r>
    </w:p>
    <w:p w14:paraId="7B3F41F3" w14:textId="77777777" w:rsidR="001500E7" w:rsidRDefault="001500E7" w:rsidP="00002C53">
      <w:pPr>
        <w:pStyle w:val="Article1L3"/>
        <w:tabs>
          <w:tab w:val="clear" w:pos="1440"/>
        </w:tabs>
      </w:pPr>
      <w:r>
        <w:t>accept compositions from; and</w:t>
      </w:r>
    </w:p>
    <w:p w14:paraId="44D1F7D2" w14:textId="77777777" w:rsidR="001500E7" w:rsidRDefault="001500E7" w:rsidP="00002C53">
      <w:pPr>
        <w:pStyle w:val="Article1L3"/>
        <w:tabs>
          <w:tab w:val="clear" w:pos="1440"/>
        </w:tabs>
      </w:pPr>
      <w:r>
        <w:t>otherwise deal with</w:t>
      </w:r>
      <w:r w:rsidR="00F7632B">
        <w:t>;</w:t>
      </w:r>
    </w:p>
    <w:p w14:paraId="461D0689" w14:textId="77777777" w:rsidR="001500E7" w:rsidRDefault="001500E7" w:rsidP="001500E7">
      <w:pPr>
        <w:pStyle w:val="BodyText"/>
      </w:pPr>
      <w:r>
        <w:t>any one or more of the Borrower, the Guarantor</w:t>
      </w:r>
      <w:r>
        <w:rPr>
          <w:lang w:val="en-CA"/>
        </w:rPr>
        <w:t>s</w:t>
      </w:r>
      <w:r>
        <w:t xml:space="preserve"> and all other Persons and securities as the </w:t>
      </w:r>
      <w:r w:rsidR="00464AFE">
        <w:rPr>
          <w:lang w:val="en-CA"/>
        </w:rPr>
        <w:t>Lender</w:t>
      </w:r>
      <w:r>
        <w:t xml:space="preserve"> may see fit without prejudice to the rights of the </w:t>
      </w:r>
      <w:r w:rsidR="005E5BC2">
        <w:rPr>
          <w:lang w:val="en-CA"/>
        </w:rPr>
        <w:t>Lender</w:t>
      </w:r>
      <w:r>
        <w:t xml:space="preserve"> under this Agreement or any other securities, including any other security now held or hereafter acquired by the </w:t>
      </w:r>
      <w:r w:rsidR="005E5BC2">
        <w:rPr>
          <w:lang w:val="en-CA"/>
        </w:rPr>
        <w:t>Lender</w:t>
      </w:r>
      <w:r>
        <w:t xml:space="preserve"> in connection with the </w:t>
      </w:r>
      <w:r w:rsidR="00002C53">
        <w:rPr>
          <w:lang w:val="en-CA"/>
        </w:rPr>
        <w:t>Credit Facilities</w:t>
      </w:r>
      <w:r>
        <w:t>.</w:t>
      </w:r>
    </w:p>
    <w:p w14:paraId="6290880A" w14:textId="77777777" w:rsidR="001500E7" w:rsidRDefault="001500E7" w:rsidP="00823E9D">
      <w:pPr>
        <w:pStyle w:val="Article1L2"/>
        <w:tabs>
          <w:tab w:val="clear" w:pos="1440"/>
        </w:tabs>
        <w:ind w:left="720" w:hanging="720"/>
      </w:pPr>
      <w:r>
        <w:t>No Prejudice</w:t>
      </w:r>
    </w:p>
    <w:p w14:paraId="5DBFD267" w14:textId="77777777" w:rsidR="001500E7" w:rsidRDefault="001500E7" w:rsidP="00823E9D">
      <w:pPr>
        <w:pStyle w:val="BodyText1"/>
        <w:ind w:firstLine="0"/>
      </w:pPr>
      <w:r>
        <w:t xml:space="preserve">Nothing contained in this Agreement will prejudice or limit the right of the </w:t>
      </w:r>
      <w:r w:rsidR="005E5BC2">
        <w:rPr>
          <w:lang w:val="en-CA"/>
        </w:rPr>
        <w:t>Lender</w:t>
      </w:r>
      <w:r>
        <w:t xml:space="preserve"> to make demand upon the Borrower or the Guarantor</w:t>
      </w:r>
      <w:r>
        <w:rPr>
          <w:lang w:val="en-CA"/>
        </w:rPr>
        <w:t>s</w:t>
      </w:r>
      <w:r>
        <w:t xml:space="preserve">, or upon any other Person(s), for payment or performance of the </w:t>
      </w:r>
      <w:r w:rsidR="00FC23D1">
        <w:rPr>
          <w:lang w:val="en-CA"/>
        </w:rPr>
        <w:t>Indebtedness</w:t>
      </w:r>
      <w:r>
        <w:t xml:space="preserve">, in whole or in part, under the Credit Agreement and/or under any other security now or hereafter granted to the </w:t>
      </w:r>
      <w:r w:rsidR="005E5BC2">
        <w:rPr>
          <w:lang w:val="en-CA"/>
        </w:rPr>
        <w:t>Lender</w:t>
      </w:r>
      <w:r>
        <w:t xml:space="preserve"> by the Borrower or the Guarantor</w:t>
      </w:r>
      <w:r>
        <w:rPr>
          <w:lang w:val="en-CA"/>
        </w:rPr>
        <w:t>s</w:t>
      </w:r>
      <w:r>
        <w:t>, or any other Person(s), to secure the payment or performance of the same, either in whole or in part.</w:t>
      </w:r>
    </w:p>
    <w:p w14:paraId="22F7B367" w14:textId="77777777" w:rsidR="001500E7" w:rsidRDefault="001500E7" w:rsidP="00823E9D">
      <w:pPr>
        <w:pStyle w:val="Article1L2"/>
        <w:tabs>
          <w:tab w:val="clear" w:pos="1440"/>
        </w:tabs>
        <w:ind w:left="720" w:hanging="720"/>
      </w:pPr>
      <w:r>
        <w:t>Notice</w:t>
      </w:r>
    </w:p>
    <w:p w14:paraId="13AA452C" w14:textId="77777777" w:rsidR="001500E7" w:rsidRDefault="001500E7" w:rsidP="00823E9D">
      <w:pPr>
        <w:pStyle w:val="BodyText1"/>
        <w:ind w:firstLine="0"/>
      </w:pPr>
      <w:r>
        <w:t>Any notice, demand or other document to be given, or any delivery to be made hereunder shall be effective if in writing and delivered in person and left with, or if faxed and confirmed by prepaid registered letter addressed to the attention of:</w:t>
      </w:r>
    </w:p>
    <w:p w14:paraId="062C58CB" w14:textId="77777777" w:rsidR="001500E7" w:rsidRDefault="001500E7" w:rsidP="00823E9D">
      <w:pPr>
        <w:pStyle w:val="Article1L3"/>
        <w:tabs>
          <w:tab w:val="clear" w:pos="1440"/>
        </w:tabs>
      </w:pPr>
      <w:r>
        <w:t xml:space="preserve">in the case of the </w:t>
      </w:r>
      <w:r w:rsidR="005E5BC2">
        <w:t>Lender</w:t>
      </w:r>
      <w:r>
        <w:t>, addressed as follows:</w:t>
      </w:r>
    </w:p>
    <w:p w14:paraId="1D7BFEE2" w14:textId="01BCFAB5" w:rsidR="00F7632B" w:rsidRDefault="00F7632B" w:rsidP="00CE3998">
      <w:pPr>
        <w:tabs>
          <w:tab w:val="left" w:pos="2610"/>
        </w:tabs>
        <w:autoSpaceDE w:val="0"/>
        <w:autoSpaceDN w:val="0"/>
        <w:adjustRightInd w:val="0"/>
        <w:ind w:left="1440"/>
        <w:jc w:val="left"/>
        <w:rPr>
          <w:lang w:eastAsia="en-CA"/>
        </w:rPr>
      </w:pPr>
      <w:r>
        <w:rPr>
          <w:lang w:eastAsia="en-CA"/>
        </w:rPr>
        <w:t>Meridian Credit Union Limited</w:t>
      </w:r>
      <w:r w:rsidR="00823E9D">
        <w:rPr>
          <w:lang w:eastAsia="en-CA"/>
        </w:rPr>
        <w:br/>
      </w:r>
      <w:r>
        <w:rPr>
          <w:lang w:eastAsia="en-CA"/>
        </w:rPr>
        <w:t xml:space="preserve">75 Corporate Park Drive, </w:t>
      </w:r>
    </w:p>
    <w:p w14:paraId="38EDDFF8" w14:textId="0C3B5EB5" w:rsidR="00823E9D" w:rsidRDefault="00F7632B" w:rsidP="00CE3998">
      <w:pPr>
        <w:tabs>
          <w:tab w:val="left" w:pos="2610"/>
        </w:tabs>
        <w:autoSpaceDE w:val="0"/>
        <w:autoSpaceDN w:val="0"/>
        <w:adjustRightInd w:val="0"/>
        <w:ind w:left="1440"/>
        <w:jc w:val="left"/>
        <w:rPr>
          <w:lang w:eastAsia="en-CA"/>
        </w:rPr>
      </w:pPr>
      <w:r>
        <w:rPr>
          <w:lang w:eastAsia="en-CA"/>
        </w:rPr>
        <w:t>St. Cath</w:t>
      </w:r>
      <w:r w:rsidR="002B36DD">
        <w:rPr>
          <w:lang w:eastAsia="en-CA"/>
        </w:rPr>
        <w:t>a</w:t>
      </w:r>
      <w:r>
        <w:rPr>
          <w:lang w:eastAsia="en-CA"/>
        </w:rPr>
        <w:t>rines,</w:t>
      </w:r>
      <w:r w:rsidR="00CE3998">
        <w:rPr>
          <w:lang w:eastAsia="en-CA"/>
        </w:rPr>
        <w:t xml:space="preserve"> O</w:t>
      </w:r>
      <w:r>
        <w:rPr>
          <w:lang w:eastAsia="en-CA"/>
        </w:rPr>
        <w:t>ntar</w:t>
      </w:r>
      <w:r w:rsidR="00CE3998">
        <w:rPr>
          <w:lang w:eastAsia="en-CA"/>
        </w:rPr>
        <w:t>i</w:t>
      </w:r>
      <w:r>
        <w:rPr>
          <w:lang w:eastAsia="en-CA"/>
        </w:rPr>
        <w:t>o L2S 3W3</w:t>
      </w:r>
      <w:r w:rsidR="005E5BC2">
        <w:rPr>
          <w:lang w:eastAsia="en-CA"/>
        </w:rPr>
        <w:br/>
        <w:t>Attention:</w:t>
      </w:r>
      <w:r w:rsidR="005E5BC2">
        <w:rPr>
          <w:lang w:eastAsia="en-CA"/>
        </w:rPr>
        <w:tab/>
      </w:r>
      <w:r w:rsidR="002B36DD">
        <w:rPr>
          <w:lang w:eastAsia="en-CA"/>
        </w:rPr>
        <w:t>CBC Security Support</w:t>
      </w:r>
      <w:r w:rsidR="005E5BC2">
        <w:rPr>
          <w:lang w:eastAsia="en-CA"/>
        </w:rPr>
        <w:br/>
      </w:r>
    </w:p>
    <w:p w14:paraId="18B60BF5" w14:textId="77777777" w:rsidR="00823E9D" w:rsidRDefault="00823E9D" w:rsidP="00823E9D">
      <w:pPr>
        <w:keepNext/>
        <w:tabs>
          <w:tab w:val="left" w:pos="2880"/>
        </w:tabs>
        <w:autoSpaceDE w:val="0"/>
        <w:autoSpaceDN w:val="0"/>
        <w:adjustRightInd w:val="0"/>
        <w:spacing w:after="240"/>
        <w:ind w:left="1440"/>
        <w:jc w:val="left"/>
        <w:rPr>
          <w:lang w:eastAsia="en-CA"/>
        </w:rPr>
      </w:pPr>
      <w:r>
        <w:rPr>
          <w:i/>
          <w:iCs/>
          <w:lang w:eastAsia="en-CA"/>
        </w:rPr>
        <w:t>with a copy to</w:t>
      </w:r>
      <w:r>
        <w:rPr>
          <w:lang w:eastAsia="en-CA"/>
        </w:rPr>
        <w:t>:</w:t>
      </w:r>
    </w:p>
    <w:sdt>
      <w:sdtPr>
        <w:rPr>
          <w:b/>
          <w:bCs/>
          <w:highlight w:val="lightGray"/>
          <w:lang w:eastAsia="en-CA"/>
        </w:rPr>
        <w:id w:val="436719630"/>
        <w:placeholder>
          <w:docPart w:val="DefaultPlaceholder_-1854013440"/>
        </w:placeholder>
        <w:text/>
      </w:sdtPr>
      <w:sdtEndPr/>
      <w:sdtContent>
        <w:p w14:paraId="1AF567D5" w14:textId="7343D9B5" w:rsidR="00F7632B" w:rsidRDefault="00F7632B" w:rsidP="00823E9D">
          <w:pPr>
            <w:keepLines/>
            <w:tabs>
              <w:tab w:val="left" w:pos="2880"/>
            </w:tabs>
            <w:autoSpaceDE w:val="0"/>
            <w:autoSpaceDN w:val="0"/>
            <w:adjustRightInd w:val="0"/>
            <w:ind w:left="1440"/>
            <w:jc w:val="left"/>
            <w:rPr>
              <w:b/>
              <w:bCs/>
              <w:lang w:eastAsia="en-CA"/>
            </w:rPr>
          </w:pPr>
          <w:r w:rsidRPr="002B36DD">
            <w:rPr>
              <w:b/>
              <w:bCs/>
              <w:highlight w:val="lightGray"/>
              <w:lang w:eastAsia="en-CA"/>
            </w:rPr>
            <w:t xml:space="preserve">[insert </w:t>
          </w:r>
          <w:r w:rsidR="00CE3998" w:rsidRPr="002B36DD">
            <w:rPr>
              <w:b/>
              <w:bCs/>
              <w:highlight w:val="lightGray"/>
              <w:lang w:eastAsia="en-CA"/>
            </w:rPr>
            <w:t>Lender’s solicitor’s</w:t>
          </w:r>
          <w:r w:rsidRPr="002B36DD">
            <w:rPr>
              <w:b/>
              <w:bCs/>
              <w:highlight w:val="lightGray"/>
              <w:lang w:eastAsia="en-CA"/>
            </w:rPr>
            <w:t xml:space="preserve"> contact information]</w:t>
          </w:r>
        </w:p>
      </w:sdtContent>
    </w:sdt>
    <w:p w14:paraId="539D2833" w14:textId="4DCF236A" w:rsidR="00823E9D" w:rsidRDefault="00823E9D" w:rsidP="00823E9D">
      <w:pPr>
        <w:autoSpaceDE w:val="0"/>
        <w:autoSpaceDN w:val="0"/>
        <w:adjustRightInd w:val="0"/>
        <w:spacing w:after="240"/>
        <w:ind w:left="1440"/>
        <w:jc w:val="left"/>
        <w:rPr>
          <w:lang w:eastAsia="en-CA"/>
        </w:rPr>
      </w:pPr>
      <w:r>
        <w:rPr>
          <w:lang w:eastAsia="en-CA"/>
        </w:rPr>
        <w:t>Attention:</w:t>
      </w:r>
      <w:r>
        <w:rPr>
          <w:lang w:eastAsia="en-CA"/>
        </w:rPr>
        <w:tab/>
      </w:r>
      <w:sdt>
        <w:sdtPr>
          <w:rPr>
            <w:highlight w:val="lightGray"/>
            <w:lang w:eastAsia="en-CA"/>
          </w:rPr>
          <w:id w:val="1037617278"/>
          <w:placeholder>
            <w:docPart w:val="DefaultPlaceholder_-1854013440"/>
          </w:placeholder>
          <w:text/>
        </w:sdtPr>
        <w:sdtEndPr/>
        <w:sdtContent>
          <w:r w:rsidR="002B36DD">
            <w:rPr>
              <w:highlight w:val="lightGray"/>
              <w:lang w:eastAsia="en-CA"/>
            </w:rPr>
            <w:t xml:space="preserve">                                                         </w:t>
          </w:r>
        </w:sdtContent>
      </w:sdt>
      <w:r>
        <w:rPr>
          <w:lang w:eastAsia="en-CA"/>
        </w:rPr>
        <w:br/>
      </w:r>
    </w:p>
    <w:p w14:paraId="4F1C13DA" w14:textId="77777777" w:rsidR="00823E9D" w:rsidRDefault="00823E9D" w:rsidP="00823E9D">
      <w:pPr>
        <w:keepNext/>
        <w:autoSpaceDE w:val="0"/>
        <w:autoSpaceDN w:val="0"/>
        <w:adjustRightInd w:val="0"/>
        <w:spacing w:after="240"/>
        <w:ind w:left="1440" w:hanging="720"/>
        <w:rPr>
          <w:lang w:eastAsia="en-CA"/>
        </w:rPr>
      </w:pPr>
      <w:r>
        <w:rPr>
          <w:lang w:eastAsia="en-CA"/>
        </w:rPr>
        <w:t>(b)</w:t>
      </w:r>
      <w:r>
        <w:rPr>
          <w:lang w:eastAsia="en-CA"/>
        </w:rPr>
        <w:tab/>
        <w:t>in the case of the Borrower and the Guarantor, addressed as follows:</w:t>
      </w:r>
    </w:p>
    <w:sdt>
      <w:sdtPr>
        <w:rPr>
          <w:highlight w:val="lightGray"/>
          <w:lang w:eastAsia="en-CA"/>
        </w:rPr>
        <w:id w:val="-1630387452"/>
        <w:placeholder>
          <w:docPart w:val="DefaultPlaceholder_-1854013440"/>
        </w:placeholder>
        <w:text/>
      </w:sdtPr>
      <w:sdtEndPr/>
      <w:sdtContent>
        <w:p w14:paraId="03327E8C" w14:textId="4354C7FF" w:rsidR="005E5BC2" w:rsidRDefault="002B36DD" w:rsidP="00823E9D">
          <w:pPr>
            <w:autoSpaceDE w:val="0"/>
            <w:autoSpaceDN w:val="0"/>
            <w:adjustRightInd w:val="0"/>
            <w:ind w:left="1440"/>
            <w:jc w:val="left"/>
            <w:rPr>
              <w:lang w:eastAsia="en-CA"/>
            </w:rPr>
          </w:pPr>
          <w:r>
            <w:rPr>
              <w:highlight w:val="lightGray"/>
              <w:lang w:eastAsia="en-CA"/>
            </w:rPr>
            <w:t xml:space="preserve">                                                                        </w:t>
          </w:r>
        </w:p>
      </w:sdtContent>
    </w:sdt>
    <w:p w14:paraId="432D66FF" w14:textId="095E089A" w:rsidR="00823E9D" w:rsidRDefault="00823E9D" w:rsidP="00823E9D">
      <w:pPr>
        <w:autoSpaceDE w:val="0"/>
        <w:autoSpaceDN w:val="0"/>
        <w:adjustRightInd w:val="0"/>
        <w:ind w:left="1440"/>
        <w:jc w:val="left"/>
        <w:rPr>
          <w:b/>
          <w:bCs/>
          <w:lang w:eastAsia="en-CA"/>
        </w:rPr>
      </w:pPr>
      <w:r>
        <w:rPr>
          <w:lang w:eastAsia="en-CA"/>
        </w:rPr>
        <w:t xml:space="preserve">Attention: </w:t>
      </w:r>
      <w:r>
        <w:rPr>
          <w:lang w:eastAsia="en-CA"/>
        </w:rPr>
        <w:tab/>
      </w:r>
      <w:sdt>
        <w:sdtPr>
          <w:rPr>
            <w:highlight w:val="lightGray"/>
            <w:lang w:eastAsia="en-CA"/>
          </w:rPr>
          <w:id w:val="-1313707482"/>
          <w:placeholder>
            <w:docPart w:val="DefaultPlaceholder_-1854013440"/>
          </w:placeholder>
          <w:text/>
        </w:sdtPr>
        <w:sdtEndPr/>
        <w:sdtContent>
          <w:r w:rsidR="002B36DD">
            <w:rPr>
              <w:highlight w:val="lightGray"/>
              <w:lang w:eastAsia="en-CA"/>
            </w:rPr>
            <w:t xml:space="preserve">                                                </w:t>
          </w:r>
        </w:sdtContent>
      </w:sdt>
      <w:r>
        <w:rPr>
          <w:lang w:eastAsia="en-CA"/>
        </w:rPr>
        <w:tab/>
      </w:r>
      <w:r>
        <w:rPr>
          <w:lang w:eastAsia="en-CA"/>
        </w:rPr>
        <w:br/>
      </w:r>
    </w:p>
    <w:p w14:paraId="3FD52FF0" w14:textId="77777777" w:rsidR="00823E9D" w:rsidRDefault="00823E9D" w:rsidP="00823E9D">
      <w:pPr>
        <w:tabs>
          <w:tab w:val="left" w:pos="2880"/>
        </w:tabs>
        <w:autoSpaceDE w:val="0"/>
        <w:autoSpaceDN w:val="0"/>
        <w:adjustRightInd w:val="0"/>
        <w:ind w:left="1440"/>
        <w:jc w:val="left"/>
        <w:rPr>
          <w:i/>
          <w:iCs/>
          <w:lang w:eastAsia="en-CA"/>
        </w:rPr>
      </w:pPr>
    </w:p>
    <w:p w14:paraId="709CD8DC" w14:textId="77777777" w:rsidR="00823E9D" w:rsidRDefault="00823E9D" w:rsidP="00823E9D">
      <w:pPr>
        <w:tabs>
          <w:tab w:val="left" w:pos="2880"/>
        </w:tabs>
        <w:autoSpaceDE w:val="0"/>
        <w:autoSpaceDN w:val="0"/>
        <w:adjustRightInd w:val="0"/>
        <w:ind w:left="1440"/>
        <w:jc w:val="left"/>
        <w:rPr>
          <w:i/>
          <w:iCs/>
          <w:lang w:eastAsia="en-CA"/>
        </w:rPr>
      </w:pPr>
      <w:r>
        <w:rPr>
          <w:i/>
          <w:iCs/>
          <w:lang w:eastAsia="en-CA"/>
        </w:rPr>
        <w:t>with a copy to:</w:t>
      </w:r>
    </w:p>
    <w:sdt>
      <w:sdtPr>
        <w:rPr>
          <w:b/>
          <w:bCs/>
          <w:highlight w:val="lightGray"/>
          <w:lang w:eastAsia="en-CA"/>
        </w:rPr>
        <w:id w:val="-550770570"/>
        <w:placeholder>
          <w:docPart w:val="DefaultPlaceholder_-1854013440"/>
        </w:placeholder>
        <w:text/>
      </w:sdtPr>
      <w:sdtEndPr/>
      <w:sdtContent>
        <w:p w14:paraId="4C38657C" w14:textId="5D3FB1D6" w:rsidR="00823E9D" w:rsidRPr="00F7632B" w:rsidRDefault="00F7632B" w:rsidP="00823E9D">
          <w:pPr>
            <w:tabs>
              <w:tab w:val="left" w:pos="2880"/>
            </w:tabs>
            <w:autoSpaceDE w:val="0"/>
            <w:autoSpaceDN w:val="0"/>
            <w:adjustRightInd w:val="0"/>
            <w:ind w:left="1440"/>
            <w:jc w:val="left"/>
            <w:rPr>
              <w:lang w:eastAsia="en-CA"/>
            </w:rPr>
          </w:pPr>
          <w:r w:rsidRPr="002B36DD">
            <w:rPr>
              <w:b/>
              <w:bCs/>
              <w:highlight w:val="lightGray"/>
              <w:lang w:eastAsia="en-CA"/>
            </w:rPr>
            <w:t>[insert Borrower’s solicitor’s information]</w:t>
          </w:r>
        </w:p>
      </w:sdtContent>
    </w:sdt>
    <w:p w14:paraId="2A9A1FBD" w14:textId="0F6D4176" w:rsidR="00823E9D" w:rsidRDefault="00823E9D" w:rsidP="00823E9D">
      <w:pPr>
        <w:tabs>
          <w:tab w:val="left" w:pos="2880"/>
        </w:tabs>
        <w:autoSpaceDE w:val="0"/>
        <w:autoSpaceDN w:val="0"/>
        <w:adjustRightInd w:val="0"/>
        <w:ind w:left="1440"/>
        <w:jc w:val="left"/>
        <w:rPr>
          <w:lang w:eastAsia="en-CA"/>
        </w:rPr>
      </w:pPr>
      <w:r>
        <w:rPr>
          <w:lang w:eastAsia="en-CA"/>
        </w:rPr>
        <w:t>Attention:</w:t>
      </w:r>
      <w:r>
        <w:rPr>
          <w:lang w:eastAsia="en-CA"/>
        </w:rPr>
        <w:tab/>
      </w:r>
      <w:sdt>
        <w:sdtPr>
          <w:rPr>
            <w:highlight w:val="lightGray"/>
            <w:lang w:eastAsia="en-CA"/>
          </w:rPr>
          <w:id w:val="417762403"/>
          <w:placeholder>
            <w:docPart w:val="DefaultPlaceholder_-1854013440"/>
          </w:placeholder>
          <w:text/>
        </w:sdtPr>
        <w:sdtEndPr/>
        <w:sdtContent>
          <w:r w:rsidR="002B36DD">
            <w:rPr>
              <w:highlight w:val="lightGray"/>
              <w:lang w:eastAsia="en-CA"/>
            </w:rPr>
            <w:t xml:space="preserve">                                                </w:t>
          </w:r>
        </w:sdtContent>
      </w:sdt>
      <w:r>
        <w:rPr>
          <w:lang w:eastAsia="en-CA"/>
        </w:rPr>
        <w:br/>
      </w:r>
    </w:p>
    <w:p w14:paraId="75C05964" w14:textId="77777777" w:rsidR="00823E9D" w:rsidRDefault="00823E9D" w:rsidP="00823E9D">
      <w:pPr>
        <w:pStyle w:val="BodyText1"/>
        <w:spacing w:after="0"/>
        <w:ind w:firstLine="0"/>
        <w:rPr>
          <w:b/>
          <w:bCs/>
          <w:lang w:val="en-CA" w:eastAsia="en-CA"/>
        </w:rPr>
      </w:pPr>
    </w:p>
    <w:p w14:paraId="6F325952" w14:textId="77777777" w:rsidR="001500E7" w:rsidRDefault="001500E7" w:rsidP="00823E9D">
      <w:pPr>
        <w:pStyle w:val="BodyText1"/>
        <w:ind w:firstLine="0"/>
      </w:pPr>
      <w:r>
        <w:t xml:space="preserve">Any notice, demand or other document or delivery so given or made shall be deemed to have been given or made and received at the time of delivery in person or on the business day next following the date of faxing of the same. Any party hereto may from time to time by notice in writing change </w:t>
      </w:r>
      <w:r>
        <w:lastRenderedPageBreak/>
        <w:t>his or its address (or in the case of a corporate party, the designated recipient) for the purposes of this section.</w:t>
      </w:r>
    </w:p>
    <w:p w14:paraId="799992B3" w14:textId="77777777" w:rsidR="001500E7" w:rsidRDefault="001500E7" w:rsidP="00823E9D">
      <w:pPr>
        <w:pStyle w:val="Article1L2"/>
        <w:tabs>
          <w:tab w:val="clear" w:pos="1440"/>
        </w:tabs>
        <w:ind w:left="720" w:hanging="720"/>
      </w:pPr>
      <w:r>
        <w:t>No Merger</w:t>
      </w:r>
    </w:p>
    <w:p w14:paraId="139DDD3C" w14:textId="77777777" w:rsidR="001500E7" w:rsidRDefault="001500E7" w:rsidP="00823E9D">
      <w:pPr>
        <w:pStyle w:val="BodyText1"/>
        <w:ind w:firstLine="0"/>
      </w:pPr>
      <w:r>
        <w:t xml:space="preserve">The taking of judgment on any covenant contained herein will not operate to create any merger or discharge of any liability or obligation of the Obligants hereunder or under any securities of any form now held or which may be held hereafter by the </w:t>
      </w:r>
      <w:r w:rsidR="005E5BC2">
        <w:rPr>
          <w:lang w:val="en-CA"/>
        </w:rPr>
        <w:t>Lender</w:t>
      </w:r>
      <w:r>
        <w:t xml:space="preserve"> from the Obligants or from any other Person or Persons whomsoever.</w:t>
      </w:r>
    </w:p>
    <w:p w14:paraId="2A3CF22F" w14:textId="77777777" w:rsidR="001500E7" w:rsidRDefault="001500E7" w:rsidP="00823E9D">
      <w:pPr>
        <w:pStyle w:val="Article1L2"/>
        <w:tabs>
          <w:tab w:val="clear" w:pos="1440"/>
        </w:tabs>
        <w:ind w:left="720" w:hanging="720"/>
      </w:pPr>
      <w:r>
        <w:t>Time of the Essence</w:t>
      </w:r>
    </w:p>
    <w:p w14:paraId="7F23AF11" w14:textId="77777777" w:rsidR="001500E7" w:rsidRDefault="001500E7" w:rsidP="00823E9D">
      <w:pPr>
        <w:pStyle w:val="BodyText1"/>
        <w:ind w:left="720" w:hanging="720"/>
      </w:pPr>
      <w:r>
        <w:t>Time is of the essence of this Agreement.</w:t>
      </w:r>
    </w:p>
    <w:p w14:paraId="17000FA5" w14:textId="77777777" w:rsidR="001500E7" w:rsidRDefault="001500E7" w:rsidP="00823E9D">
      <w:pPr>
        <w:pStyle w:val="Article1L2"/>
        <w:tabs>
          <w:tab w:val="clear" w:pos="1440"/>
        </w:tabs>
        <w:ind w:left="720" w:hanging="720"/>
      </w:pPr>
      <w:r>
        <w:t>Obligants Bound</w:t>
      </w:r>
    </w:p>
    <w:p w14:paraId="7864F924" w14:textId="77777777" w:rsidR="001500E7" w:rsidRDefault="001500E7" w:rsidP="00823E9D">
      <w:pPr>
        <w:pStyle w:val="BodyText1"/>
        <w:ind w:firstLine="0"/>
      </w:pPr>
      <w:r>
        <w:t xml:space="preserve">Each Person who executes this Agreement as an Obligant agrees and consents to be bound by this Agreement notwithstanding that all of the other Persons who are intended to sign or be bound by this Agreement may not do so or may not be effectually bound hereby, and notwithstanding that this Agreement may be invalid or unenforceable against any one or more of those Persons, and whether or not the deficiency is known to the </w:t>
      </w:r>
      <w:r w:rsidR="005E5BC2">
        <w:rPr>
          <w:lang w:val="en-CA"/>
        </w:rPr>
        <w:t>Lender</w:t>
      </w:r>
      <w:r>
        <w:t>.</w:t>
      </w:r>
    </w:p>
    <w:p w14:paraId="54B6CFDD" w14:textId="77777777" w:rsidR="00CE3998" w:rsidRPr="00662F09" w:rsidRDefault="00CE3998" w:rsidP="00CE3998">
      <w:pPr>
        <w:pStyle w:val="Article1L2"/>
        <w:tabs>
          <w:tab w:val="clear" w:pos="1440"/>
        </w:tabs>
        <w:ind w:left="720" w:hanging="720"/>
      </w:pPr>
      <w:r w:rsidRPr="00662F09">
        <w:t>Execution in Counterparts and by Electronic Transmission</w:t>
      </w:r>
    </w:p>
    <w:p w14:paraId="04513FCF" w14:textId="77777777" w:rsidR="00CE3998" w:rsidRPr="00662F09" w:rsidRDefault="00CE3998" w:rsidP="00CE3998">
      <w:pPr>
        <w:pStyle w:val="BodyText"/>
        <w:keepNext/>
        <w:rPr>
          <w:sz w:val="23"/>
          <w:szCs w:val="23"/>
        </w:rPr>
      </w:pPr>
      <w:r w:rsidRPr="00662F09">
        <w:rPr>
          <w:sz w:val="23"/>
          <w:szCs w:val="23"/>
          <w:lang w:val="en-CA"/>
        </w:rPr>
        <w:t xml:space="preserve">This </w:t>
      </w:r>
      <w:r w:rsidRPr="00B80CF1">
        <w:rPr>
          <w:sz w:val="23"/>
          <w:szCs w:val="23"/>
          <w:lang w:val="en-CA"/>
        </w:rPr>
        <w:t>Agreement</w:t>
      </w:r>
      <w:r w:rsidRPr="00662F09">
        <w:rPr>
          <w:sz w:val="23"/>
          <w:szCs w:val="23"/>
          <w:lang w:val="en-CA"/>
        </w:rPr>
        <w:t xml:space="preserve"> may be executed in any number of counterparts and by the different parties hereto in separate counterparts, each of which when so executed will be deemed to be an original and all of which taken together will constitute one and the same </w:t>
      </w:r>
      <w:r w:rsidRPr="00B80CF1">
        <w:rPr>
          <w:sz w:val="23"/>
          <w:szCs w:val="23"/>
          <w:lang w:val="en-CA"/>
        </w:rPr>
        <w:t>agreement</w:t>
      </w:r>
      <w:r w:rsidRPr="00662F09">
        <w:rPr>
          <w:sz w:val="23"/>
          <w:szCs w:val="23"/>
          <w:lang w:val="en-CA"/>
        </w:rPr>
        <w:t>. A facsimile, PDF or similar electronic form of any party’s signature hereto will be effective as an original form of such signature</w:t>
      </w:r>
      <w:r w:rsidRPr="00662F09">
        <w:rPr>
          <w:sz w:val="23"/>
          <w:szCs w:val="23"/>
        </w:rPr>
        <w:t>.</w:t>
      </w:r>
    </w:p>
    <w:p w14:paraId="3C09989A" w14:textId="77777777" w:rsidR="001500E7" w:rsidRDefault="001500E7" w:rsidP="00823E9D">
      <w:pPr>
        <w:pStyle w:val="BodyText1"/>
        <w:ind w:firstLine="0"/>
      </w:pPr>
      <w:r>
        <w:t>This Agreement may be executed by the parties in several counterparts, each of which will be deemed to be an original and all of which will together constitute one and the same instrument.</w:t>
      </w:r>
    </w:p>
    <w:p w14:paraId="573032D2" w14:textId="77777777" w:rsidR="008B65F8" w:rsidRDefault="008B65F8" w:rsidP="008B65F8">
      <w:pPr>
        <w:pStyle w:val="BodyText"/>
        <w:jc w:val="center"/>
      </w:pPr>
      <w:r>
        <w:rPr>
          <w:b/>
          <w:bCs/>
          <w:i/>
          <w:iCs/>
          <w:lang w:val="en-US" w:eastAsia="en-CA"/>
        </w:rPr>
        <w:t>{signature page follows}</w:t>
      </w:r>
    </w:p>
    <w:p w14:paraId="6F1A8B30" w14:textId="77777777" w:rsidR="00482496" w:rsidRDefault="00B671CB" w:rsidP="001542CB">
      <w:pPr>
        <w:pStyle w:val="BodyText"/>
      </w:pPr>
      <w:r w:rsidRPr="00B74345">
        <w:br w:type="page"/>
      </w:r>
      <w:r w:rsidR="00482496" w:rsidRPr="00B74345">
        <w:rPr>
          <w:b/>
        </w:rPr>
        <w:lastRenderedPageBreak/>
        <w:t>IN WITNESS WHEREOF</w:t>
      </w:r>
      <w:r w:rsidR="00482496" w:rsidRPr="00B74345">
        <w:t xml:space="preserve"> the </w:t>
      </w:r>
      <w:r w:rsidR="001629BA" w:rsidRPr="00B74345">
        <w:t xml:space="preserve">Borrower, the </w:t>
      </w:r>
      <w:r w:rsidRPr="00B74345">
        <w:t>Obligant</w:t>
      </w:r>
      <w:r w:rsidR="00482496" w:rsidRPr="00B74345">
        <w:t xml:space="preserve"> and the </w:t>
      </w:r>
      <w:r w:rsidR="005E5BC2">
        <w:rPr>
          <w:lang w:val="en-CA"/>
        </w:rPr>
        <w:t>Lender</w:t>
      </w:r>
      <w:r w:rsidR="00482496" w:rsidRPr="00B74345">
        <w:t xml:space="preserve"> have duly executed this Agreement as of the date first above written.</w:t>
      </w:r>
    </w:p>
    <w:p w14:paraId="685A95AA" w14:textId="77777777" w:rsidR="001542CB" w:rsidRDefault="001542CB" w:rsidP="001542CB">
      <w:pPr>
        <w:pStyle w:val="BodyText"/>
      </w:pPr>
    </w:p>
    <w:tbl>
      <w:tblPr>
        <w:tblW w:w="9558" w:type="dxa"/>
        <w:tblLayout w:type="fixed"/>
        <w:tblLook w:val="0000" w:firstRow="0" w:lastRow="0" w:firstColumn="0" w:lastColumn="0" w:noHBand="0" w:noVBand="0"/>
      </w:tblPr>
      <w:tblGrid>
        <w:gridCol w:w="4518"/>
        <w:gridCol w:w="5040"/>
      </w:tblGrid>
      <w:tr w:rsidR="001542CB" w:rsidRPr="001542CB" w14:paraId="725B4714" w14:textId="77777777" w:rsidTr="00EB360C">
        <w:trPr>
          <w:cantSplit/>
        </w:trPr>
        <w:tc>
          <w:tcPr>
            <w:tcW w:w="4518" w:type="dxa"/>
          </w:tcPr>
          <w:p w14:paraId="762C83E1" w14:textId="77777777" w:rsidR="001542CB" w:rsidRPr="001542CB" w:rsidRDefault="001542CB" w:rsidP="001542CB">
            <w:pPr>
              <w:keepNext/>
              <w:widowControl w:val="0"/>
              <w:autoSpaceDE w:val="0"/>
              <w:autoSpaceDN w:val="0"/>
              <w:adjustRightInd w:val="0"/>
              <w:ind w:left="1440" w:hanging="1440"/>
              <w:jc w:val="left"/>
              <w:rPr>
                <w:lang w:val="en-US"/>
              </w:rPr>
            </w:pPr>
          </w:p>
        </w:tc>
        <w:tc>
          <w:tcPr>
            <w:tcW w:w="5040" w:type="dxa"/>
          </w:tcPr>
          <w:sdt>
            <w:sdtPr>
              <w:rPr>
                <w:b/>
                <w:bCs/>
                <w:highlight w:val="lightGray"/>
                <w:lang w:val="en-US"/>
              </w:rPr>
              <w:id w:val="1526514800"/>
              <w:placeholder>
                <w:docPart w:val="DefaultPlaceholder_-1854013440"/>
              </w:placeholder>
              <w:text/>
            </w:sdtPr>
            <w:sdtEndPr/>
            <w:sdtContent>
              <w:p w14:paraId="24CC48E0" w14:textId="5B2820C7" w:rsidR="001542CB" w:rsidRPr="001542CB" w:rsidRDefault="00CE3998" w:rsidP="001542CB">
                <w:pPr>
                  <w:keepNext/>
                  <w:widowControl w:val="0"/>
                  <w:autoSpaceDE w:val="0"/>
                  <w:autoSpaceDN w:val="0"/>
                  <w:adjustRightInd w:val="0"/>
                  <w:spacing w:before="60"/>
                  <w:jc w:val="left"/>
                  <w:rPr>
                    <w:b/>
                    <w:bCs/>
                    <w:lang w:val="en-US"/>
                  </w:rPr>
                </w:pPr>
                <w:r w:rsidRPr="002B36DD">
                  <w:rPr>
                    <w:b/>
                    <w:bCs/>
                    <w:highlight w:val="lightGray"/>
                    <w:lang w:val="en-US"/>
                  </w:rPr>
                  <w:t>[BORROWER]</w:t>
                </w:r>
              </w:p>
            </w:sdtContent>
          </w:sdt>
          <w:p w14:paraId="4C146FD9" w14:textId="77777777" w:rsidR="001542CB" w:rsidRDefault="001542CB" w:rsidP="001542CB">
            <w:pPr>
              <w:keepNext/>
              <w:widowControl w:val="0"/>
              <w:autoSpaceDE w:val="0"/>
              <w:autoSpaceDN w:val="0"/>
              <w:adjustRightInd w:val="0"/>
              <w:spacing w:before="60"/>
              <w:jc w:val="left"/>
              <w:rPr>
                <w:b/>
                <w:bCs/>
                <w:iCs/>
                <w:lang w:val="en-US"/>
              </w:rPr>
            </w:pPr>
          </w:p>
          <w:p w14:paraId="4713B3B2" w14:textId="77777777" w:rsidR="00C84981" w:rsidRPr="001542CB" w:rsidRDefault="00C84981" w:rsidP="001542CB">
            <w:pPr>
              <w:keepNext/>
              <w:widowControl w:val="0"/>
              <w:autoSpaceDE w:val="0"/>
              <w:autoSpaceDN w:val="0"/>
              <w:adjustRightInd w:val="0"/>
              <w:spacing w:before="60"/>
              <w:jc w:val="left"/>
              <w:rPr>
                <w:b/>
                <w:bCs/>
                <w:iCs/>
                <w:lang w:val="en-US"/>
              </w:rPr>
            </w:pPr>
          </w:p>
          <w:p w14:paraId="59E181AA" w14:textId="26295926" w:rsidR="001542CB" w:rsidRPr="001542CB" w:rsidRDefault="001542CB" w:rsidP="001542CB">
            <w:pPr>
              <w:keepNext/>
              <w:tabs>
                <w:tab w:val="left" w:pos="432"/>
                <w:tab w:val="left" w:pos="1152"/>
                <w:tab w:val="right" w:pos="4304"/>
              </w:tabs>
              <w:ind w:left="432" w:hanging="432"/>
              <w:jc w:val="left"/>
              <w:rPr>
                <w:szCs w:val="20"/>
              </w:rPr>
            </w:pPr>
            <w:r w:rsidRPr="001542CB">
              <w:rPr>
                <w:szCs w:val="20"/>
              </w:rPr>
              <w:t xml:space="preserve">Per: </w:t>
            </w:r>
            <w:r w:rsidRPr="001542CB">
              <w:rPr>
                <w:szCs w:val="20"/>
                <w:u w:val="single"/>
              </w:rPr>
              <w:tab/>
            </w:r>
            <w:r w:rsidRPr="001542CB">
              <w:rPr>
                <w:szCs w:val="20"/>
                <w:u w:val="single"/>
              </w:rPr>
              <w:tab/>
            </w:r>
            <w:r w:rsidRPr="001542CB">
              <w:rPr>
                <w:szCs w:val="20"/>
                <w:u w:val="single"/>
              </w:rPr>
              <w:tab/>
            </w:r>
            <w:r w:rsidRPr="001542CB">
              <w:rPr>
                <w:szCs w:val="20"/>
              </w:rPr>
              <w:br/>
              <w:t>Name:</w:t>
            </w:r>
            <w:r w:rsidRPr="001542CB">
              <w:rPr>
                <w:szCs w:val="20"/>
              </w:rPr>
              <w:tab/>
            </w:r>
            <w:sdt>
              <w:sdtPr>
                <w:rPr>
                  <w:szCs w:val="20"/>
                </w:rPr>
                <w:id w:val="1127808743"/>
                <w:placeholder>
                  <w:docPart w:val="DefaultPlaceholder_-1854013440"/>
                </w:placeholder>
                <w:showingPlcHdr/>
                <w:text/>
              </w:sdtPr>
              <w:sdtEndPr/>
              <w:sdtContent>
                <w:r w:rsidR="002B36DD" w:rsidRPr="000747C0">
                  <w:rPr>
                    <w:rStyle w:val="PlaceholderText"/>
                  </w:rPr>
                  <w:t>Click or tap here to enter text.</w:t>
                </w:r>
              </w:sdtContent>
            </w:sdt>
            <w:r w:rsidRPr="001542CB">
              <w:rPr>
                <w:szCs w:val="20"/>
              </w:rPr>
              <w:br/>
              <w:t>Title:</w:t>
            </w:r>
            <w:r w:rsidRPr="001542CB">
              <w:rPr>
                <w:szCs w:val="20"/>
              </w:rPr>
              <w:tab/>
            </w:r>
            <w:sdt>
              <w:sdtPr>
                <w:rPr>
                  <w:szCs w:val="20"/>
                </w:rPr>
                <w:id w:val="551896546"/>
                <w:placeholder>
                  <w:docPart w:val="DefaultPlaceholder_-1854013440"/>
                </w:placeholder>
                <w:showingPlcHdr/>
                <w:text/>
              </w:sdtPr>
              <w:sdtEndPr/>
              <w:sdtContent>
                <w:r w:rsidR="002B36DD" w:rsidRPr="000747C0">
                  <w:rPr>
                    <w:rStyle w:val="PlaceholderText"/>
                  </w:rPr>
                  <w:t>Click or tap here to enter text.</w:t>
                </w:r>
              </w:sdtContent>
            </w:sdt>
          </w:p>
          <w:p w14:paraId="3B3833F8" w14:textId="77777777" w:rsidR="001542CB" w:rsidRPr="001542CB" w:rsidRDefault="001542CB" w:rsidP="001542CB">
            <w:pPr>
              <w:keepNext/>
              <w:tabs>
                <w:tab w:val="left" w:pos="432"/>
                <w:tab w:val="left" w:pos="1152"/>
                <w:tab w:val="right" w:pos="4304"/>
              </w:tabs>
              <w:ind w:left="432" w:hanging="432"/>
              <w:jc w:val="left"/>
              <w:rPr>
                <w:szCs w:val="20"/>
              </w:rPr>
            </w:pPr>
          </w:p>
          <w:p w14:paraId="762E896E" w14:textId="77777777" w:rsidR="001542CB" w:rsidRPr="001542CB" w:rsidRDefault="001542CB" w:rsidP="001542CB">
            <w:pPr>
              <w:keepNext/>
              <w:tabs>
                <w:tab w:val="left" w:pos="432"/>
                <w:tab w:val="left" w:pos="1152"/>
                <w:tab w:val="right" w:pos="4304"/>
              </w:tabs>
              <w:ind w:left="432" w:hanging="432"/>
              <w:jc w:val="left"/>
              <w:rPr>
                <w:szCs w:val="20"/>
              </w:rPr>
            </w:pPr>
            <w:r w:rsidRPr="001542CB">
              <w:rPr>
                <w:szCs w:val="20"/>
              </w:rPr>
              <w:tab/>
              <w:t>I have authority to bind the corporation.</w:t>
            </w:r>
          </w:p>
        </w:tc>
      </w:tr>
      <w:tr w:rsidR="001542CB" w:rsidRPr="001542CB" w14:paraId="6B98C517" w14:textId="77777777" w:rsidTr="00EB360C">
        <w:trPr>
          <w:cantSplit/>
        </w:trPr>
        <w:tc>
          <w:tcPr>
            <w:tcW w:w="4518" w:type="dxa"/>
          </w:tcPr>
          <w:p w14:paraId="32C2CFDD" w14:textId="77777777" w:rsidR="001542CB" w:rsidRPr="001542CB" w:rsidRDefault="001542CB" w:rsidP="001542CB">
            <w:pPr>
              <w:keepNext/>
              <w:widowControl w:val="0"/>
              <w:autoSpaceDE w:val="0"/>
              <w:autoSpaceDN w:val="0"/>
              <w:adjustRightInd w:val="0"/>
              <w:ind w:left="1440" w:hanging="1440"/>
              <w:jc w:val="left"/>
              <w:rPr>
                <w:lang w:val="en-US"/>
              </w:rPr>
            </w:pPr>
          </w:p>
        </w:tc>
        <w:tc>
          <w:tcPr>
            <w:tcW w:w="5040" w:type="dxa"/>
          </w:tcPr>
          <w:p w14:paraId="76AD2607" w14:textId="77777777" w:rsidR="001542CB" w:rsidRPr="001542CB" w:rsidRDefault="001542CB" w:rsidP="001542CB">
            <w:pPr>
              <w:keepNext/>
              <w:widowControl w:val="0"/>
              <w:autoSpaceDE w:val="0"/>
              <w:autoSpaceDN w:val="0"/>
              <w:adjustRightInd w:val="0"/>
              <w:spacing w:before="60"/>
              <w:jc w:val="left"/>
              <w:rPr>
                <w:b/>
                <w:bCs/>
                <w:lang w:val="en-US"/>
              </w:rPr>
            </w:pPr>
          </w:p>
        </w:tc>
      </w:tr>
    </w:tbl>
    <w:p w14:paraId="5ECDE895" w14:textId="77777777" w:rsidR="00536CC1" w:rsidRDefault="00536CC1">
      <w:pPr>
        <w:rPr>
          <w:lang w:val="en-US"/>
        </w:rPr>
      </w:pPr>
    </w:p>
    <w:p w14:paraId="1C608541" w14:textId="77777777" w:rsidR="00FC23D1" w:rsidRDefault="00FC23D1">
      <w:pPr>
        <w:rPr>
          <w:lang w:val="en-US"/>
        </w:rPr>
      </w:pPr>
    </w:p>
    <w:tbl>
      <w:tblPr>
        <w:tblW w:w="9576" w:type="dxa"/>
        <w:tblLayout w:type="fixed"/>
        <w:tblLook w:val="0000" w:firstRow="0" w:lastRow="0" w:firstColumn="0" w:lastColumn="0" w:noHBand="0" w:noVBand="0"/>
      </w:tblPr>
      <w:tblGrid>
        <w:gridCol w:w="4527"/>
        <w:gridCol w:w="5049"/>
      </w:tblGrid>
      <w:tr w:rsidR="00FC23D1" w:rsidRPr="001542CB" w14:paraId="1F7D5427" w14:textId="77777777" w:rsidTr="00EF0C9A">
        <w:trPr>
          <w:cantSplit/>
        </w:trPr>
        <w:tc>
          <w:tcPr>
            <w:tcW w:w="4518" w:type="dxa"/>
          </w:tcPr>
          <w:p w14:paraId="3DE4E262" w14:textId="77777777" w:rsidR="00FC23D1" w:rsidRPr="001542CB" w:rsidRDefault="00FC23D1" w:rsidP="00EF0C9A">
            <w:pPr>
              <w:keepNext/>
              <w:widowControl w:val="0"/>
              <w:autoSpaceDE w:val="0"/>
              <w:autoSpaceDN w:val="0"/>
              <w:adjustRightInd w:val="0"/>
              <w:ind w:left="1440" w:hanging="1440"/>
              <w:jc w:val="left"/>
              <w:rPr>
                <w:lang w:val="en-US"/>
              </w:rPr>
            </w:pPr>
          </w:p>
        </w:tc>
        <w:tc>
          <w:tcPr>
            <w:tcW w:w="5040" w:type="dxa"/>
          </w:tcPr>
          <w:sdt>
            <w:sdtPr>
              <w:rPr>
                <w:b/>
                <w:bCs/>
                <w:lang w:val="en-US"/>
              </w:rPr>
              <w:id w:val="893394524"/>
              <w:placeholder>
                <w:docPart w:val="DefaultPlaceholder_-1854013440"/>
              </w:placeholder>
              <w:text/>
            </w:sdtPr>
            <w:sdtEndPr/>
            <w:sdtContent>
              <w:p w14:paraId="10CDA64B" w14:textId="7CA9D6BE" w:rsidR="00FC23D1" w:rsidRPr="001542CB" w:rsidRDefault="00CE3998" w:rsidP="00EF0C9A">
                <w:pPr>
                  <w:keepNext/>
                  <w:widowControl w:val="0"/>
                  <w:autoSpaceDE w:val="0"/>
                  <w:autoSpaceDN w:val="0"/>
                  <w:adjustRightInd w:val="0"/>
                  <w:spacing w:before="60"/>
                  <w:jc w:val="left"/>
                  <w:rPr>
                    <w:b/>
                    <w:bCs/>
                    <w:lang w:val="en-US"/>
                  </w:rPr>
                </w:pPr>
                <w:r>
                  <w:rPr>
                    <w:b/>
                    <w:bCs/>
                    <w:lang w:val="en-US"/>
                  </w:rPr>
                  <w:t>[GUARANTOR]</w:t>
                </w:r>
              </w:p>
            </w:sdtContent>
          </w:sdt>
          <w:p w14:paraId="3C7132CF" w14:textId="77777777" w:rsidR="00FC23D1" w:rsidRDefault="00FC23D1" w:rsidP="00EF0C9A">
            <w:pPr>
              <w:keepNext/>
              <w:widowControl w:val="0"/>
              <w:autoSpaceDE w:val="0"/>
              <w:autoSpaceDN w:val="0"/>
              <w:adjustRightInd w:val="0"/>
              <w:spacing w:before="60"/>
              <w:jc w:val="left"/>
              <w:rPr>
                <w:b/>
                <w:bCs/>
                <w:iCs/>
                <w:lang w:val="en-US"/>
              </w:rPr>
            </w:pPr>
          </w:p>
          <w:p w14:paraId="5DB70571" w14:textId="77777777" w:rsidR="00FC23D1" w:rsidRPr="001542CB" w:rsidRDefault="00FC23D1" w:rsidP="00EF0C9A">
            <w:pPr>
              <w:keepNext/>
              <w:widowControl w:val="0"/>
              <w:autoSpaceDE w:val="0"/>
              <w:autoSpaceDN w:val="0"/>
              <w:adjustRightInd w:val="0"/>
              <w:spacing w:before="60"/>
              <w:jc w:val="left"/>
              <w:rPr>
                <w:b/>
                <w:bCs/>
                <w:iCs/>
                <w:lang w:val="en-US"/>
              </w:rPr>
            </w:pPr>
          </w:p>
          <w:p w14:paraId="51589C83" w14:textId="4DC889D6" w:rsidR="00FC23D1" w:rsidRPr="001542CB" w:rsidRDefault="00FC23D1" w:rsidP="00EF0C9A">
            <w:pPr>
              <w:keepNext/>
              <w:tabs>
                <w:tab w:val="left" w:pos="432"/>
                <w:tab w:val="left" w:pos="1152"/>
                <w:tab w:val="right" w:pos="4304"/>
              </w:tabs>
              <w:ind w:left="432" w:hanging="432"/>
              <w:jc w:val="left"/>
              <w:rPr>
                <w:szCs w:val="20"/>
              </w:rPr>
            </w:pPr>
            <w:r w:rsidRPr="001542CB">
              <w:rPr>
                <w:szCs w:val="20"/>
              </w:rPr>
              <w:t xml:space="preserve">Per: </w:t>
            </w:r>
            <w:r w:rsidRPr="001542CB">
              <w:rPr>
                <w:szCs w:val="20"/>
                <w:u w:val="single"/>
              </w:rPr>
              <w:tab/>
            </w:r>
            <w:r w:rsidRPr="001542CB">
              <w:rPr>
                <w:szCs w:val="20"/>
                <w:u w:val="single"/>
              </w:rPr>
              <w:tab/>
            </w:r>
            <w:r w:rsidRPr="001542CB">
              <w:rPr>
                <w:szCs w:val="20"/>
                <w:u w:val="single"/>
              </w:rPr>
              <w:tab/>
            </w:r>
            <w:r w:rsidRPr="001542CB">
              <w:rPr>
                <w:szCs w:val="20"/>
              </w:rPr>
              <w:br/>
              <w:t>Name:</w:t>
            </w:r>
            <w:r w:rsidRPr="001542CB">
              <w:rPr>
                <w:szCs w:val="20"/>
              </w:rPr>
              <w:tab/>
            </w:r>
            <w:sdt>
              <w:sdtPr>
                <w:rPr>
                  <w:szCs w:val="20"/>
                </w:rPr>
                <w:id w:val="1470323048"/>
                <w:placeholder>
                  <w:docPart w:val="DefaultPlaceholder_-1854013440"/>
                </w:placeholder>
                <w:showingPlcHdr/>
                <w:text/>
              </w:sdtPr>
              <w:sdtEndPr/>
              <w:sdtContent>
                <w:r w:rsidR="002B36DD" w:rsidRPr="000747C0">
                  <w:rPr>
                    <w:rStyle w:val="PlaceholderText"/>
                  </w:rPr>
                  <w:t>Click or tap here to enter text.</w:t>
                </w:r>
              </w:sdtContent>
            </w:sdt>
            <w:r w:rsidRPr="001542CB">
              <w:rPr>
                <w:szCs w:val="20"/>
              </w:rPr>
              <w:br/>
              <w:t>Title:</w:t>
            </w:r>
            <w:r w:rsidRPr="001542CB">
              <w:rPr>
                <w:szCs w:val="20"/>
              </w:rPr>
              <w:tab/>
            </w:r>
            <w:sdt>
              <w:sdtPr>
                <w:rPr>
                  <w:szCs w:val="20"/>
                </w:rPr>
                <w:id w:val="2022664249"/>
                <w:placeholder>
                  <w:docPart w:val="DefaultPlaceholder_-1854013440"/>
                </w:placeholder>
                <w:showingPlcHdr/>
                <w:text/>
              </w:sdtPr>
              <w:sdtEndPr/>
              <w:sdtContent>
                <w:r w:rsidR="002B36DD" w:rsidRPr="000747C0">
                  <w:rPr>
                    <w:rStyle w:val="PlaceholderText"/>
                  </w:rPr>
                  <w:t>Click or tap here to enter text.</w:t>
                </w:r>
              </w:sdtContent>
            </w:sdt>
          </w:p>
          <w:p w14:paraId="4F792CF9" w14:textId="77777777" w:rsidR="00FC23D1" w:rsidRPr="001542CB" w:rsidRDefault="00FC23D1" w:rsidP="00EF0C9A">
            <w:pPr>
              <w:keepNext/>
              <w:tabs>
                <w:tab w:val="left" w:pos="432"/>
                <w:tab w:val="left" w:pos="1152"/>
                <w:tab w:val="right" w:pos="4304"/>
              </w:tabs>
              <w:ind w:left="432" w:hanging="432"/>
              <w:jc w:val="left"/>
              <w:rPr>
                <w:szCs w:val="20"/>
              </w:rPr>
            </w:pPr>
          </w:p>
          <w:p w14:paraId="76BF2F0F" w14:textId="77777777" w:rsidR="00FC23D1" w:rsidRPr="001542CB" w:rsidRDefault="00FC23D1" w:rsidP="00EF0C9A">
            <w:pPr>
              <w:keepNext/>
              <w:tabs>
                <w:tab w:val="left" w:pos="432"/>
                <w:tab w:val="left" w:pos="1152"/>
                <w:tab w:val="right" w:pos="4304"/>
              </w:tabs>
              <w:ind w:left="432" w:hanging="432"/>
              <w:jc w:val="left"/>
              <w:rPr>
                <w:szCs w:val="20"/>
              </w:rPr>
            </w:pPr>
            <w:r w:rsidRPr="001542CB">
              <w:rPr>
                <w:szCs w:val="20"/>
              </w:rPr>
              <w:tab/>
              <w:t>I have authority to bind the corporation.</w:t>
            </w:r>
          </w:p>
        </w:tc>
      </w:tr>
      <w:tr w:rsidR="00FC23D1" w:rsidRPr="001542CB" w14:paraId="0013FED0" w14:textId="77777777" w:rsidTr="00EF0C9A">
        <w:trPr>
          <w:cantSplit/>
        </w:trPr>
        <w:tc>
          <w:tcPr>
            <w:tcW w:w="4518" w:type="dxa"/>
          </w:tcPr>
          <w:p w14:paraId="26121FD5" w14:textId="77777777" w:rsidR="00FC23D1" w:rsidRPr="001542CB" w:rsidRDefault="00FC23D1" w:rsidP="00EF0C9A">
            <w:pPr>
              <w:keepNext/>
              <w:widowControl w:val="0"/>
              <w:autoSpaceDE w:val="0"/>
              <w:autoSpaceDN w:val="0"/>
              <w:adjustRightInd w:val="0"/>
              <w:ind w:left="1440" w:hanging="1440"/>
              <w:jc w:val="left"/>
              <w:rPr>
                <w:lang w:val="en-US"/>
              </w:rPr>
            </w:pPr>
          </w:p>
        </w:tc>
        <w:tc>
          <w:tcPr>
            <w:tcW w:w="5040" w:type="dxa"/>
          </w:tcPr>
          <w:p w14:paraId="205BE2AE" w14:textId="77777777" w:rsidR="00FC23D1" w:rsidRPr="001542CB" w:rsidRDefault="00FC23D1" w:rsidP="00EF0C9A">
            <w:pPr>
              <w:keepNext/>
              <w:widowControl w:val="0"/>
              <w:autoSpaceDE w:val="0"/>
              <w:autoSpaceDN w:val="0"/>
              <w:adjustRightInd w:val="0"/>
              <w:spacing w:before="60"/>
              <w:jc w:val="left"/>
              <w:rPr>
                <w:b/>
                <w:bCs/>
                <w:lang w:val="en-US"/>
              </w:rPr>
            </w:pPr>
          </w:p>
        </w:tc>
      </w:tr>
    </w:tbl>
    <w:p w14:paraId="1A231D9F" w14:textId="77777777" w:rsidR="00EB360C" w:rsidRDefault="00EB360C">
      <w:pPr>
        <w:rPr>
          <w:lang w:val="en-US"/>
        </w:rPr>
      </w:pPr>
    </w:p>
    <w:tbl>
      <w:tblPr>
        <w:tblW w:w="9576" w:type="dxa"/>
        <w:tblLayout w:type="fixed"/>
        <w:tblLook w:val="04A0" w:firstRow="1" w:lastRow="0" w:firstColumn="1" w:lastColumn="0" w:noHBand="0" w:noVBand="1"/>
      </w:tblPr>
      <w:tblGrid>
        <w:gridCol w:w="4536"/>
        <w:gridCol w:w="5040"/>
      </w:tblGrid>
      <w:tr w:rsidR="00EB360C" w:rsidRPr="009A3F05" w14:paraId="0893A123" w14:textId="77777777" w:rsidTr="00EF0C9A">
        <w:tc>
          <w:tcPr>
            <w:tcW w:w="4536" w:type="dxa"/>
          </w:tcPr>
          <w:p w14:paraId="50342F1C" w14:textId="77777777" w:rsidR="00EB360C" w:rsidRPr="009A3F05" w:rsidRDefault="00CE3998" w:rsidP="00EF0C9A">
            <w:pPr>
              <w:pStyle w:val="BodyText"/>
              <w:rPr>
                <w:lang w:val="en-CA"/>
              </w:rPr>
            </w:pPr>
            <w:r>
              <w:rPr>
                <w:lang w:val="en-CA"/>
              </w:rPr>
              <w:t>[OR]</w:t>
            </w:r>
          </w:p>
        </w:tc>
        <w:tc>
          <w:tcPr>
            <w:tcW w:w="5040" w:type="dxa"/>
          </w:tcPr>
          <w:p w14:paraId="7D001E34" w14:textId="77777777" w:rsidR="00EB360C" w:rsidRPr="009A3F05" w:rsidRDefault="00EB360C" w:rsidP="00EF0C9A">
            <w:pPr>
              <w:pStyle w:val="BodyText"/>
              <w:jc w:val="left"/>
              <w:rPr>
                <w:lang w:val="en-CA"/>
              </w:rPr>
            </w:pPr>
          </w:p>
        </w:tc>
      </w:tr>
      <w:tr w:rsidR="00EB360C" w:rsidRPr="009A3F05" w14:paraId="184089AA" w14:textId="77777777" w:rsidTr="00EF0C9A">
        <w:tc>
          <w:tcPr>
            <w:tcW w:w="4536" w:type="dxa"/>
          </w:tcPr>
          <w:p w14:paraId="22997317" w14:textId="77777777" w:rsidR="00EB360C" w:rsidRPr="009A3F05" w:rsidRDefault="00EB360C" w:rsidP="00EF0C9A">
            <w:pPr>
              <w:pStyle w:val="BodyText"/>
              <w:rPr>
                <w:lang w:val="en-CA"/>
              </w:rPr>
            </w:pPr>
            <w:r w:rsidRPr="009A3F05">
              <w:rPr>
                <w:lang w:val="en-CA"/>
              </w:rPr>
              <w:t xml:space="preserve">Witness </w:t>
            </w:r>
          </w:p>
        </w:tc>
        <w:tc>
          <w:tcPr>
            <w:tcW w:w="5040" w:type="dxa"/>
          </w:tcPr>
          <w:p w14:paraId="73E0F5BF" w14:textId="77777777" w:rsidR="00EB360C" w:rsidRPr="009A3F05" w:rsidRDefault="00EB360C" w:rsidP="00EF0C9A">
            <w:pPr>
              <w:pStyle w:val="BodyText"/>
              <w:jc w:val="left"/>
              <w:rPr>
                <w:lang w:val="en-CA"/>
              </w:rPr>
            </w:pPr>
          </w:p>
        </w:tc>
      </w:tr>
      <w:tr w:rsidR="00EB360C" w:rsidRPr="009A3F05" w14:paraId="3A69E265" w14:textId="77777777" w:rsidTr="00EF0C9A">
        <w:tc>
          <w:tcPr>
            <w:tcW w:w="4536" w:type="dxa"/>
          </w:tcPr>
          <w:p w14:paraId="7EEDFA2C" w14:textId="77777777" w:rsidR="00EB360C" w:rsidRPr="009A3F05" w:rsidRDefault="00EB360C" w:rsidP="00EF0C9A">
            <w:pPr>
              <w:pStyle w:val="BodyText"/>
              <w:jc w:val="left"/>
              <w:rPr>
                <w:lang w:val="en-CA"/>
              </w:rPr>
            </w:pPr>
            <w:r w:rsidRPr="009A3F05">
              <w:rPr>
                <w:lang w:val="en-CA"/>
              </w:rPr>
              <w:t>____________</w:t>
            </w:r>
            <w:r>
              <w:rPr>
                <w:lang w:val="en-CA"/>
              </w:rPr>
              <w:t>________________________</w:t>
            </w:r>
            <w:r>
              <w:rPr>
                <w:lang w:val="en-CA"/>
              </w:rPr>
              <w:br/>
              <w:t xml:space="preserve">Name: </w:t>
            </w:r>
          </w:p>
        </w:tc>
        <w:tc>
          <w:tcPr>
            <w:tcW w:w="5040" w:type="dxa"/>
          </w:tcPr>
          <w:p w14:paraId="0AA36BC4" w14:textId="4085363F" w:rsidR="00EB360C" w:rsidRPr="002B36DD" w:rsidRDefault="00EB360C" w:rsidP="00CE3998">
            <w:pPr>
              <w:pStyle w:val="BodyText"/>
              <w:jc w:val="left"/>
              <w:rPr>
                <w:b/>
                <w:bCs/>
                <w:lang w:val="en-CA"/>
              </w:rPr>
            </w:pPr>
            <w:r w:rsidRPr="009A3F05">
              <w:rPr>
                <w:lang w:val="en-CA"/>
              </w:rPr>
              <w:t xml:space="preserve">________________________________________ </w:t>
            </w:r>
            <w:r w:rsidRPr="009A3F05">
              <w:rPr>
                <w:lang w:val="en-CA"/>
              </w:rPr>
              <w:br/>
            </w:r>
            <w:sdt>
              <w:sdtPr>
                <w:rPr>
                  <w:b/>
                  <w:bCs/>
                  <w:highlight w:val="lightGray"/>
                  <w:lang w:val="en-CA"/>
                </w:rPr>
                <w:id w:val="-1560472799"/>
                <w:placeholder>
                  <w:docPart w:val="DefaultPlaceholder_-1854013440"/>
                </w:placeholder>
                <w:text/>
              </w:sdtPr>
              <w:sdtEndPr/>
              <w:sdtContent>
                <w:r w:rsidR="002B36DD" w:rsidRPr="002B36DD">
                  <w:rPr>
                    <w:b/>
                    <w:bCs/>
                    <w:highlight w:val="lightGray"/>
                    <w:lang w:val="en-CA"/>
                  </w:rPr>
                  <w:t>[INDIVIDUAL BORROWER</w:t>
                </w:r>
              </w:sdtContent>
            </w:sdt>
          </w:p>
        </w:tc>
      </w:tr>
    </w:tbl>
    <w:p w14:paraId="0B1F0C45" w14:textId="77777777" w:rsidR="00EB360C" w:rsidRDefault="00EB360C">
      <w:pPr>
        <w:jc w:val="left"/>
        <w:rPr>
          <w:lang w:val="en-US"/>
        </w:rPr>
      </w:pPr>
    </w:p>
    <w:p w14:paraId="412662CC" w14:textId="77777777" w:rsidR="00EB360C" w:rsidRDefault="00EB360C">
      <w:pPr>
        <w:jc w:val="left"/>
        <w:rPr>
          <w:lang w:val="en-US"/>
        </w:rPr>
      </w:pPr>
    </w:p>
    <w:p w14:paraId="78A8FAA2" w14:textId="77777777" w:rsidR="00EB360C" w:rsidRPr="00EB360C" w:rsidRDefault="00EB360C" w:rsidP="00EB360C">
      <w:pPr>
        <w:jc w:val="center"/>
        <w:rPr>
          <w:b/>
          <w:i/>
          <w:lang w:val="en-US"/>
        </w:rPr>
      </w:pPr>
      <w:r w:rsidRPr="00EB360C">
        <w:rPr>
          <w:b/>
          <w:i/>
          <w:lang w:val="en-US"/>
        </w:rPr>
        <w:t>[signatures follow on the next page]</w:t>
      </w:r>
    </w:p>
    <w:p w14:paraId="05A4007B" w14:textId="77777777" w:rsidR="00EB360C" w:rsidRDefault="00EB360C" w:rsidP="00EB360C">
      <w:pPr>
        <w:jc w:val="center"/>
        <w:rPr>
          <w:lang w:val="en-US"/>
        </w:rPr>
      </w:pPr>
      <w:r>
        <w:rPr>
          <w:lang w:val="en-US"/>
        </w:rPr>
        <w:br w:type="page"/>
      </w:r>
    </w:p>
    <w:p w14:paraId="7FB32A3F" w14:textId="77777777" w:rsidR="00FC23D1" w:rsidRDefault="00FC23D1">
      <w:pPr>
        <w:rPr>
          <w:lang w:val="en-US"/>
        </w:rPr>
      </w:pPr>
    </w:p>
    <w:p w14:paraId="1768C29A" w14:textId="77777777" w:rsidR="007B7740" w:rsidRDefault="007B7740">
      <w:pPr>
        <w:rPr>
          <w:lang w:val="en-US"/>
        </w:rPr>
      </w:pPr>
    </w:p>
    <w:tbl>
      <w:tblPr>
        <w:tblW w:w="9378" w:type="dxa"/>
        <w:tblLayout w:type="fixed"/>
        <w:tblLook w:val="0000" w:firstRow="0" w:lastRow="0" w:firstColumn="0" w:lastColumn="0" w:noHBand="0" w:noVBand="0"/>
      </w:tblPr>
      <w:tblGrid>
        <w:gridCol w:w="4518"/>
        <w:gridCol w:w="4860"/>
      </w:tblGrid>
      <w:tr w:rsidR="007B7740" w:rsidRPr="007B7740" w14:paraId="22D5E775" w14:textId="77777777" w:rsidTr="00751625">
        <w:trPr>
          <w:cantSplit/>
        </w:trPr>
        <w:tc>
          <w:tcPr>
            <w:tcW w:w="4518" w:type="dxa"/>
          </w:tcPr>
          <w:p w14:paraId="28FE5069" w14:textId="77777777" w:rsidR="007B7740" w:rsidRPr="007B7740" w:rsidRDefault="007B7740" w:rsidP="007B7740">
            <w:pPr>
              <w:keepNext/>
              <w:widowControl w:val="0"/>
              <w:autoSpaceDE w:val="0"/>
              <w:autoSpaceDN w:val="0"/>
              <w:adjustRightInd w:val="0"/>
              <w:ind w:left="1440" w:hanging="1440"/>
              <w:jc w:val="left"/>
              <w:rPr>
                <w:lang w:val="en-US"/>
              </w:rPr>
            </w:pPr>
          </w:p>
        </w:tc>
        <w:tc>
          <w:tcPr>
            <w:tcW w:w="4860" w:type="dxa"/>
          </w:tcPr>
          <w:p w14:paraId="3F5F840B" w14:textId="77777777" w:rsidR="007B7740" w:rsidRPr="007B7740" w:rsidRDefault="00CE3998" w:rsidP="007B7740">
            <w:pPr>
              <w:keepNext/>
              <w:widowControl w:val="0"/>
              <w:autoSpaceDE w:val="0"/>
              <w:autoSpaceDN w:val="0"/>
              <w:adjustRightInd w:val="0"/>
              <w:spacing w:before="60"/>
              <w:jc w:val="left"/>
              <w:rPr>
                <w:b/>
                <w:bCs/>
                <w:lang w:val="en-US"/>
              </w:rPr>
            </w:pPr>
            <w:r>
              <w:rPr>
                <w:b/>
                <w:bCs/>
                <w:lang w:val="en-US"/>
              </w:rPr>
              <w:t>MERIDIAN CREDIT UNION LIMITED</w:t>
            </w:r>
          </w:p>
          <w:p w14:paraId="4E5960CE" w14:textId="77777777" w:rsidR="007B7740" w:rsidRDefault="007B7740" w:rsidP="007B7740">
            <w:pPr>
              <w:keepNext/>
              <w:widowControl w:val="0"/>
              <w:autoSpaceDE w:val="0"/>
              <w:autoSpaceDN w:val="0"/>
              <w:adjustRightInd w:val="0"/>
              <w:spacing w:before="60"/>
              <w:jc w:val="left"/>
              <w:rPr>
                <w:b/>
                <w:bCs/>
                <w:iCs/>
                <w:lang w:val="en-US"/>
              </w:rPr>
            </w:pPr>
          </w:p>
          <w:p w14:paraId="55E38B43" w14:textId="77777777" w:rsidR="00C84981" w:rsidRPr="007B7740" w:rsidRDefault="00C84981" w:rsidP="007B7740">
            <w:pPr>
              <w:keepNext/>
              <w:widowControl w:val="0"/>
              <w:autoSpaceDE w:val="0"/>
              <w:autoSpaceDN w:val="0"/>
              <w:adjustRightInd w:val="0"/>
              <w:spacing w:before="60"/>
              <w:jc w:val="left"/>
              <w:rPr>
                <w:b/>
                <w:bCs/>
                <w:iCs/>
                <w:lang w:val="en-US"/>
              </w:rPr>
            </w:pPr>
          </w:p>
          <w:p w14:paraId="15626DAC" w14:textId="0AFC2C1D" w:rsidR="007B7740" w:rsidRPr="007B7740" w:rsidRDefault="007B7740" w:rsidP="007B7740">
            <w:pPr>
              <w:keepNext/>
              <w:tabs>
                <w:tab w:val="left" w:pos="432"/>
                <w:tab w:val="left" w:pos="1152"/>
                <w:tab w:val="right" w:pos="4304"/>
              </w:tabs>
              <w:ind w:left="432" w:hanging="432"/>
              <w:jc w:val="left"/>
              <w:rPr>
                <w:szCs w:val="20"/>
              </w:rPr>
            </w:pPr>
            <w:r w:rsidRPr="007B7740">
              <w:rPr>
                <w:szCs w:val="20"/>
              </w:rPr>
              <w:t xml:space="preserve">Per: </w:t>
            </w:r>
            <w:r w:rsidRPr="007B7740">
              <w:rPr>
                <w:szCs w:val="20"/>
                <w:u w:val="single"/>
              </w:rPr>
              <w:tab/>
            </w:r>
            <w:r w:rsidRPr="007B7740">
              <w:rPr>
                <w:szCs w:val="20"/>
                <w:u w:val="single"/>
              </w:rPr>
              <w:tab/>
            </w:r>
            <w:r w:rsidRPr="007B7740">
              <w:rPr>
                <w:szCs w:val="20"/>
                <w:u w:val="single"/>
              </w:rPr>
              <w:tab/>
            </w:r>
            <w:r w:rsidRPr="007B7740">
              <w:rPr>
                <w:szCs w:val="20"/>
              </w:rPr>
              <w:br/>
              <w:t>Name:</w:t>
            </w:r>
            <w:r w:rsidRPr="007B7740">
              <w:rPr>
                <w:szCs w:val="20"/>
              </w:rPr>
              <w:tab/>
            </w:r>
            <w:sdt>
              <w:sdtPr>
                <w:rPr>
                  <w:szCs w:val="20"/>
                </w:rPr>
                <w:id w:val="-955250826"/>
                <w:placeholder>
                  <w:docPart w:val="DefaultPlaceholder_-1854013440"/>
                </w:placeholder>
                <w:showingPlcHdr/>
                <w:text/>
              </w:sdtPr>
              <w:sdtEndPr/>
              <w:sdtContent>
                <w:r w:rsidR="002B36DD" w:rsidRPr="000747C0">
                  <w:rPr>
                    <w:rStyle w:val="PlaceholderText"/>
                  </w:rPr>
                  <w:t>Click or tap here to enter text.</w:t>
                </w:r>
              </w:sdtContent>
            </w:sdt>
            <w:r w:rsidRPr="007B7740">
              <w:rPr>
                <w:szCs w:val="20"/>
              </w:rPr>
              <w:br/>
              <w:t>Title:</w:t>
            </w:r>
            <w:r w:rsidRPr="007B7740">
              <w:rPr>
                <w:szCs w:val="20"/>
              </w:rPr>
              <w:tab/>
            </w:r>
            <w:sdt>
              <w:sdtPr>
                <w:rPr>
                  <w:szCs w:val="20"/>
                </w:rPr>
                <w:id w:val="-86925582"/>
                <w:placeholder>
                  <w:docPart w:val="DefaultPlaceholder_-1854013440"/>
                </w:placeholder>
                <w:showingPlcHdr/>
                <w:text/>
              </w:sdtPr>
              <w:sdtEndPr/>
              <w:sdtContent>
                <w:r w:rsidR="002B36DD" w:rsidRPr="000747C0">
                  <w:rPr>
                    <w:rStyle w:val="PlaceholderText"/>
                  </w:rPr>
                  <w:t>Click or tap here to enter text.</w:t>
                </w:r>
              </w:sdtContent>
            </w:sdt>
          </w:p>
          <w:p w14:paraId="7C161B46" w14:textId="77777777" w:rsidR="007B7740" w:rsidRDefault="007B7740" w:rsidP="007B7740">
            <w:pPr>
              <w:keepNext/>
              <w:tabs>
                <w:tab w:val="left" w:pos="432"/>
                <w:tab w:val="left" w:pos="1152"/>
                <w:tab w:val="right" w:pos="4304"/>
              </w:tabs>
              <w:ind w:left="432" w:hanging="432"/>
              <w:jc w:val="left"/>
              <w:rPr>
                <w:szCs w:val="20"/>
              </w:rPr>
            </w:pPr>
          </w:p>
          <w:p w14:paraId="77214AAE" w14:textId="77777777" w:rsidR="008B65F8" w:rsidRDefault="008B65F8" w:rsidP="007B7740">
            <w:pPr>
              <w:keepNext/>
              <w:tabs>
                <w:tab w:val="left" w:pos="432"/>
                <w:tab w:val="left" w:pos="1152"/>
                <w:tab w:val="right" w:pos="4304"/>
              </w:tabs>
              <w:ind w:left="432" w:hanging="432"/>
              <w:jc w:val="left"/>
              <w:rPr>
                <w:szCs w:val="20"/>
              </w:rPr>
            </w:pPr>
          </w:p>
          <w:p w14:paraId="533AF7F6" w14:textId="027FB021" w:rsidR="008B65F8" w:rsidRPr="007B7740" w:rsidRDefault="008B65F8" w:rsidP="008B65F8">
            <w:pPr>
              <w:keepNext/>
              <w:tabs>
                <w:tab w:val="left" w:pos="432"/>
                <w:tab w:val="left" w:pos="1152"/>
                <w:tab w:val="right" w:pos="4304"/>
              </w:tabs>
              <w:ind w:left="432" w:hanging="432"/>
              <w:jc w:val="left"/>
              <w:rPr>
                <w:szCs w:val="20"/>
              </w:rPr>
            </w:pPr>
            <w:r w:rsidRPr="007B7740">
              <w:rPr>
                <w:szCs w:val="20"/>
              </w:rPr>
              <w:t xml:space="preserve">Per: </w:t>
            </w:r>
            <w:r w:rsidRPr="007B7740">
              <w:rPr>
                <w:szCs w:val="20"/>
                <w:u w:val="single"/>
              </w:rPr>
              <w:tab/>
            </w:r>
            <w:r w:rsidRPr="007B7740">
              <w:rPr>
                <w:szCs w:val="20"/>
                <w:u w:val="single"/>
              </w:rPr>
              <w:tab/>
            </w:r>
            <w:r w:rsidRPr="007B7740">
              <w:rPr>
                <w:szCs w:val="20"/>
                <w:u w:val="single"/>
              </w:rPr>
              <w:tab/>
            </w:r>
            <w:r w:rsidRPr="007B7740">
              <w:rPr>
                <w:szCs w:val="20"/>
              </w:rPr>
              <w:br/>
              <w:t>Name:</w:t>
            </w:r>
            <w:r w:rsidRPr="007B7740">
              <w:rPr>
                <w:szCs w:val="20"/>
              </w:rPr>
              <w:tab/>
            </w:r>
            <w:sdt>
              <w:sdtPr>
                <w:rPr>
                  <w:szCs w:val="20"/>
                </w:rPr>
                <w:id w:val="1752700120"/>
                <w:placeholder>
                  <w:docPart w:val="DefaultPlaceholder_-1854013440"/>
                </w:placeholder>
                <w:showingPlcHdr/>
                <w:text/>
              </w:sdtPr>
              <w:sdtEndPr/>
              <w:sdtContent>
                <w:r w:rsidR="002B36DD" w:rsidRPr="000747C0">
                  <w:rPr>
                    <w:rStyle w:val="PlaceholderText"/>
                  </w:rPr>
                  <w:t>Click or tap here to enter text.</w:t>
                </w:r>
              </w:sdtContent>
            </w:sdt>
            <w:r w:rsidRPr="007B7740">
              <w:rPr>
                <w:szCs w:val="20"/>
              </w:rPr>
              <w:br/>
              <w:t>Title:</w:t>
            </w:r>
            <w:r w:rsidRPr="007B7740">
              <w:rPr>
                <w:szCs w:val="20"/>
              </w:rPr>
              <w:tab/>
            </w:r>
            <w:sdt>
              <w:sdtPr>
                <w:rPr>
                  <w:szCs w:val="20"/>
                </w:rPr>
                <w:id w:val="1891840062"/>
                <w:placeholder>
                  <w:docPart w:val="DefaultPlaceholder_-1854013440"/>
                </w:placeholder>
                <w:showingPlcHdr/>
                <w:text/>
              </w:sdtPr>
              <w:sdtEndPr/>
              <w:sdtContent>
                <w:r w:rsidR="002B36DD" w:rsidRPr="000747C0">
                  <w:rPr>
                    <w:rStyle w:val="PlaceholderText"/>
                  </w:rPr>
                  <w:t>Click or tap here to enter text.</w:t>
                </w:r>
              </w:sdtContent>
            </w:sdt>
          </w:p>
          <w:p w14:paraId="184770DC" w14:textId="77777777" w:rsidR="008B65F8" w:rsidRPr="007B7740" w:rsidRDefault="008B65F8" w:rsidP="007B7740">
            <w:pPr>
              <w:keepNext/>
              <w:tabs>
                <w:tab w:val="left" w:pos="432"/>
                <w:tab w:val="left" w:pos="1152"/>
                <w:tab w:val="right" w:pos="4304"/>
              </w:tabs>
              <w:ind w:left="432" w:hanging="432"/>
              <w:jc w:val="left"/>
              <w:rPr>
                <w:szCs w:val="20"/>
              </w:rPr>
            </w:pPr>
          </w:p>
          <w:p w14:paraId="07C16F42" w14:textId="77777777" w:rsidR="007B7740" w:rsidRPr="007B7740" w:rsidRDefault="007B7740" w:rsidP="00CE3998">
            <w:pPr>
              <w:keepNext/>
              <w:tabs>
                <w:tab w:val="left" w:pos="432"/>
                <w:tab w:val="left" w:pos="1152"/>
                <w:tab w:val="right" w:pos="4304"/>
              </w:tabs>
              <w:ind w:left="432" w:hanging="432"/>
              <w:jc w:val="left"/>
              <w:rPr>
                <w:szCs w:val="20"/>
              </w:rPr>
            </w:pPr>
            <w:r w:rsidRPr="007B7740">
              <w:rPr>
                <w:szCs w:val="20"/>
              </w:rPr>
              <w:tab/>
              <w:t>I</w:t>
            </w:r>
            <w:r w:rsidR="008B65F8">
              <w:rPr>
                <w:szCs w:val="20"/>
              </w:rPr>
              <w:t>/We</w:t>
            </w:r>
            <w:r w:rsidRPr="007B7740">
              <w:rPr>
                <w:szCs w:val="20"/>
              </w:rPr>
              <w:t xml:space="preserve"> have authority to bind the </w:t>
            </w:r>
            <w:r w:rsidR="00CE3998">
              <w:rPr>
                <w:szCs w:val="20"/>
              </w:rPr>
              <w:t>corporation</w:t>
            </w:r>
          </w:p>
        </w:tc>
      </w:tr>
      <w:tr w:rsidR="007B7740" w:rsidRPr="007B7740" w14:paraId="4D34E7C2" w14:textId="77777777" w:rsidTr="00751625">
        <w:trPr>
          <w:cantSplit/>
        </w:trPr>
        <w:tc>
          <w:tcPr>
            <w:tcW w:w="4518" w:type="dxa"/>
          </w:tcPr>
          <w:p w14:paraId="031D3AFD" w14:textId="77777777" w:rsidR="007B7740" w:rsidRPr="007B7740" w:rsidRDefault="007B7740" w:rsidP="007B7740">
            <w:pPr>
              <w:keepNext/>
              <w:widowControl w:val="0"/>
              <w:autoSpaceDE w:val="0"/>
              <w:autoSpaceDN w:val="0"/>
              <w:adjustRightInd w:val="0"/>
              <w:ind w:left="1440" w:hanging="1440"/>
              <w:jc w:val="left"/>
              <w:rPr>
                <w:lang w:val="en-US"/>
              </w:rPr>
            </w:pPr>
          </w:p>
        </w:tc>
        <w:tc>
          <w:tcPr>
            <w:tcW w:w="4860" w:type="dxa"/>
          </w:tcPr>
          <w:p w14:paraId="136CBA54" w14:textId="77777777" w:rsidR="007B7740" w:rsidRPr="007B7740" w:rsidRDefault="007B7740" w:rsidP="007B7740">
            <w:pPr>
              <w:keepNext/>
              <w:widowControl w:val="0"/>
              <w:autoSpaceDE w:val="0"/>
              <w:autoSpaceDN w:val="0"/>
              <w:adjustRightInd w:val="0"/>
              <w:spacing w:before="60"/>
              <w:jc w:val="left"/>
              <w:rPr>
                <w:b/>
                <w:bCs/>
                <w:lang w:val="en-US"/>
              </w:rPr>
            </w:pPr>
          </w:p>
        </w:tc>
      </w:tr>
    </w:tbl>
    <w:p w14:paraId="01ABD3A6" w14:textId="77777777" w:rsidR="007B7740" w:rsidRDefault="007B7740">
      <w:pPr>
        <w:rPr>
          <w:lang w:val="en-US"/>
        </w:rPr>
      </w:pPr>
    </w:p>
    <w:p w14:paraId="37E3366F" w14:textId="77777777" w:rsidR="007B7740" w:rsidRDefault="007B7740">
      <w:pPr>
        <w:rPr>
          <w:lang w:val="en-US"/>
        </w:rPr>
      </w:pPr>
    </w:p>
    <w:p w14:paraId="22AC23D5" w14:textId="77777777" w:rsidR="007B7740" w:rsidRPr="007B7740" w:rsidRDefault="007B7740">
      <w:pPr>
        <w:rPr>
          <w:lang w:val="en-US"/>
        </w:rPr>
        <w:sectPr w:rsidR="007B7740" w:rsidRPr="007B7740">
          <w:headerReference w:type="default" r:id="rId12"/>
          <w:footerReference w:type="even" r:id="rId13"/>
          <w:footerReference w:type="default" r:id="rId14"/>
          <w:footerReference w:type="first" r:id="rId15"/>
          <w:pgSz w:w="12240" w:h="20160" w:code="5"/>
          <w:pgMar w:top="1440" w:right="1440" w:bottom="1440" w:left="1440" w:header="720" w:footer="720" w:gutter="0"/>
          <w:pgNumType w:start="1"/>
          <w:cols w:space="720"/>
          <w:titlePg/>
          <w:docGrid w:linePitch="360"/>
        </w:sectPr>
      </w:pPr>
    </w:p>
    <w:p w14:paraId="40E77540" w14:textId="77777777" w:rsidR="00482496" w:rsidRPr="00B74345" w:rsidRDefault="00482496">
      <w:pPr>
        <w:pStyle w:val="TitleCntrBoldUnd"/>
        <w:spacing w:after="480"/>
        <w:rPr>
          <w:u w:val="none"/>
        </w:rPr>
      </w:pPr>
      <w:r w:rsidRPr="007B7740">
        <w:rPr>
          <w:u w:val="none"/>
        </w:rPr>
        <w:lastRenderedPageBreak/>
        <w:t>SCHEDULE “A”</w:t>
      </w:r>
      <w:r w:rsidRPr="007B7740">
        <w:rPr>
          <w:u w:val="none"/>
        </w:rPr>
        <w:br/>
      </w:r>
      <w:r w:rsidRPr="00B74345">
        <w:rPr>
          <w:u w:val="none"/>
        </w:rPr>
        <w:t>legal description</w:t>
      </w:r>
    </w:p>
    <w:sdt>
      <w:sdtPr>
        <w:rPr>
          <w:bCs/>
          <w:highlight w:val="lightGray"/>
          <w:lang w:val="en-US" w:eastAsia="en-CA"/>
        </w:rPr>
        <w:id w:val="315230918"/>
        <w:placeholder>
          <w:docPart w:val="DefaultPlaceholder_-1854013440"/>
        </w:placeholder>
        <w:text/>
      </w:sdtPr>
      <w:sdtEndPr/>
      <w:sdtContent>
        <w:p w14:paraId="0A89EE0C" w14:textId="6FE317BA" w:rsidR="00536CC1" w:rsidRPr="005E5BC2" w:rsidRDefault="002B36DD" w:rsidP="00CE3998">
          <w:pPr>
            <w:spacing w:after="240"/>
          </w:pPr>
          <w:r>
            <w:rPr>
              <w:bCs/>
              <w:highlight w:val="lightGray"/>
              <w:lang w:val="en-US" w:eastAsia="en-CA"/>
            </w:rPr>
            <w:t xml:space="preserve">                    </w:t>
          </w:r>
        </w:p>
      </w:sdtContent>
    </w:sdt>
    <w:sectPr w:rsidR="00536CC1" w:rsidRPr="005E5BC2">
      <w:pgSz w:w="12240" w:h="20160" w:code="5"/>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0D426" w14:textId="77777777" w:rsidR="009E4682" w:rsidRDefault="009E4682">
      <w:pPr>
        <w:pStyle w:val="Schedule3"/>
      </w:pPr>
      <w:r>
        <w:separator/>
      </w:r>
    </w:p>
  </w:endnote>
  <w:endnote w:type="continuationSeparator" w:id="0">
    <w:p w14:paraId="4275F3F5" w14:textId="77777777" w:rsidR="009E4682" w:rsidRDefault="009E4682">
      <w:pPr>
        <w:pStyle w:val="Schedule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10502FF" w:usb1="0000008D" w:usb2="00000000" w:usb3="00000000" w:csb0="006609FF" w:csb1="00BD5CC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CF574" w14:textId="77777777" w:rsidR="00C10206" w:rsidRDefault="00C10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D9620" w14:textId="77777777" w:rsidR="00C10206" w:rsidRDefault="00C10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94D87" w14:textId="77777777" w:rsidR="00C32007" w:rsidRPr="00E659B2" w:rsidRDefault="00E659B2" w:rsidP="00B26A10">
    <w:pPr>
      <w:pStyle w:val="Footer"/>
      <w:rPr>
        <w:sz w:val="16"/>
        <w:szCs w:val="16"/>
        <w:lang w:val="en-CA"/>
      </w:rPr>
    </w:pPr>
    <w:r w:rsidRPr="00E659B2">
      <w:rPr>
        <w:sz w:val="16"/>
        <w:szCs w:val="16"/>
        <w:lang w:val="en-CA"/>
      </w:rPr>
      <w:t>Meridian – Cost Overrun, Deb Service and Construction Completion Agreement [APR/2024]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D45D6" w14:textId="77777777" w:rsidR="009E4682" w:rsidRDefault="009E4682">
      <w:pPr>
        <w:pStyle w:val="Schedule3"/>
      </w:pPr>
      <w:r>
        <w:separator/>
      </w:r>
    </w:p>
  </w:footnote>
  <w:footnote w:type="continuationSeparator" w:id="0">
    <w:p w14:paraId="4BCCC68D" w14:textId="77777777" w:rsidR="009E4682" w:rsidRDefault="009E4682">
      <w:pPr>
        <w:pStyle w:val="Schedule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378B8" w14:textId="77777777" w:rsidR="00482496" w:rsidRPr="00653EAA" w:rsidRDefault="00482496">
    <w:pPr>
      <w:pStyle w:val="Header"/>
    </w:pPr>
    <w:r>
      <w:tab/>
    </w:r>
    <w:r w:rsidRPr="00653EAA">
      <w:t xml:space="preserve">- </w:t>
    </w:r>
    <w:r w:rsidRPr="00653EAA">
      <w:rPr>
        <w:rStyle w:val="PageNumber"/>
      </w:rPr>
      <w:fldChar w:fldCharType="begin"/>
    </w:r>
    <w:r w:rsidRPr="00653EAA">
      <w:rPr>
        <w:rStyle w:val="PageNumber"/>
      </w:rPr>
      <w:instrText xml:space="preserve"> PAGE </w:instrText>
    </w:r>
    <w:r w:rsidRPr="00653EAA">
      <w:rPr>
        <w:rStyle w:val="PageNumber"/>
      </w:rPr>
      <w:fldChar w:fldCharType="separate"/>
    </w:r>
    <w:r w:rsidR="00E659B2">
      <w:rPr>
        <w:rStyle w:val="PageNumber"/>
        <w:noProof/>
      </w:rPr>
      <w:t>2</w:t>
    </w:r>
    <w:r w:rsidRPr="00653EAA">
      <w:rPr>
        <w:rStyle w:val="PageNumber"/>
      </w:rPr>
      <w:fldChar w:fldCharType="end"/>
    </w:r>
    <w:r w:rsidRPr="00653EAA">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191E0BB0"/>
    <w:lvl w:ilvl="0">
      <w:start w:val="1"/>
      <w:numFmt w:val="decimal"/>
      <w:lvlText w:val="%1."/>
      <w:lvlJc w:val="left"/>
      <w:pPr>
        <w:tabs>
          <w:tab w:val="num" w:pos="1080"/>
        </w:tabs>
        <w:ind w:left="1080" w:hanging="360"/>
      </w:pPr>
    </w:lvl>
  </w:abstractNum>
  <w:abstractNum w:abstractNumId="1" w15:restartNumberingAfterBreak="0">
    <w:nsid w:val="39180208"/>
    <w:multiLevelType w:val="multilevel"/>
    <w:tmpl w:val="367CB8F0"/>
    <w:name w:val="zzmpBasic2||Basic.5inch|2|4|1|1|2|0||1|2|0||1|2|0||1|2|0||1|2|0||1|2|0||1|2|0||1|2|0||mpNA||"/>
    <w:lvl w:ilvl="0">
      <w:start w:val="1"/>
      <w:numFmt w:val="decimal"/>
      <w:pStyle w:val="Basic2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Basic2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Basic2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upperLetter"/>
      <w:pStyle w:val="Basic2L4"/>
      <w:lvlText w:val="(%4)"/>
      <w:lvlJc w:val="left"/>
      <w:pPr>
        <w:tabs>
          <w:tab w:val="num" w:pos="2880"/>
        </w:tabs>
        <w:ind w:left="2880" w:hanging="720"/>
      </w:pPr>
      <w:rPr>
        <w:rFonts w:ascii="Times New Roman" w:hAnsi="Times New Roman" w:cs="Times New Roman"/>
        <w:b w:val="0"/>
        <w:i w:val="0"/>
        <w:caps w:val="0"/>
        <w:color w:val="auto"/>
        <w:sz w:val="24"/>
        <w:u w:val="none"/>
      </w:rPr>
    </w:lvl>
    <w:lvl w:ilvl="4">
      <w:start w:val="1"/>
      <w:numFmt w:val="decimal"/>
      <w:pStyle w:val="Basic2L5"/>
      <w:lvlText w:val="(%5)"/>
      <w:lvlJc w:val="left"/>
      <w:pPr>
        <w:tabs>
          <w:tab w:val="num" w:pos="3600"/>
        </w:tabs>
        <w:ind w:left="3600" w:hanging="720"/>
      </w:pPr>
      <w:rPr>
        <w:rFonts w:ascii="Times New Roman" w:hAnsi="Times New Roman" w:cs="Times New Roman"/>
        <w:b w:val="0"/>
        <w:i w:val="0"/>
        <w:caps w:val="0"/>
        <w:color w:val="auto"/>
        <w:sz w:val="24"/>
        <w:u w:val="none"/>
      </w:rPr>
    </w:lvl>
    <w:lvl w:ilvl="5">
      <w:start w:val="1"/>
      <w:numFmt w:val="lowerLetter"/>
      <w:pStyle w:val="Basic2L6"/>
      <w:lvlText w:val="%6)"/>
      <w:lvlJc w:val="left"/>
      <w:pPr>
        <w:tabs>
          <w:tab w:val="num" w:pos="4320"/>
        </w:tabs>
        <w:ind w:left="4320" w:hanging="720"/>
      </w:pPr>
      <w:rPr>
        <w:rFonts w:ascii="Times New Roman" w:hAnsi="Times New Roman" w:cs="Times New Roman"/>
        <w:b w:val="0"/>
        <w:i w:val="0"/>
        <w:caps w:val="0"/>
        <w:color w:val="auto"/>
        <w:sz w:val="24"/>
        <w:u w:val="none"/>
      </w:rPr>
    </w:lvl>
    <w:lvl w:ilvl="6">
      <w:start w:val="1"/>
      <w:numFmt w:val="lowerRoman"/>
      <w:pStyle w:val="Basic2L7"/>
      <w:lvlText w:val="%7)"/>
      <w:lvlJc w:val="left"/>
      <w:pPr>
        <w:tabs>
          <w:tab w:val="num" w:pos="5040"/>
        </w:tabs>
        <w:ind w:left="5040" w:hanging="720"/>
      </w:pPr>
      <w:rPr>
        <w:rFonts w:ascii="Times New Roman" w:hAnsi="Times New Roman" w:cs="Times New Roman"/>
        <w:b w:val="0"/>
        <w:i w:val="0"/>
        <w:caps w:val="0"/>
        <w:color w:val="auto"/>
        <w:sz w:val="24"/>
        <w:u w:val="none"/>
      </w:rPr>
    </w:lvl>
    <w:lvl w:ilvl="7">
      <w:start w:val="1"/>
      <w:numFmt w:val="decimal"/>
      <w:pStyle w:val="Basic2L8"/>
      <w:lvlText w:val="%8)"/>
      <w:lvlJc w:val="left"/>
      <w:pPr>
        <w:tabs>
          <w:tab w:val="num" w:pos="5760"/>
        </w:tabs>
        <w:ind w:left="576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cs="Times New Roman"/>
        <w:b w:val="0"/>
        <w:i w:val="0"/>
        <w:caps w:val="0"/>
        <w:color w:val="auto"/>
        <w:u w:val="none"/>
      </w:rPr>
    </w:lvl>
  </w:abstractNum>
  <w:abstractNum w:abstractNumId="2" w15:restartNumberingAfterBreak="0">
    <w:nsid w:val="53DA1673"/>
    <w:multiLevelType w:val="multilevel"/>
    <w:tmpl w:val="21565EF8"/>
    <w:name w:val="zzmpArtSection||ArtSection|2|4|1|4|0|41||1|2|32||1|2|0||1|2|0||1|2|0||1|2|0||1|2|0||1|2|0||1|2|0||"/>
    <w:lvl w:ilvl="0">
      <w:start w:val="1"/>
      <w:numFmt w:val="cardinalText"/>
      <w:pStyle w:val="ArtSectionL1"/>
      <w:suff w:val="nothing"/>
      <w:lvlText w:val="ARTICLE %1"/>
      <w:lvlJc w:val="left"/>
      <w:pPr>
        <w:ind w:left="0" w:firstLine="0"/>
      </w:pPr>
      <w:rPr>
        <w:rFonts w:ascii="Times New Roman" w:hAnsi="Times New Roman" w:cs="Times New Roman" w:hint="default"/>
        <w:b/>
        <w:i w:val="0"/>
        <w:caps/>
        <w:smallCaps w:val="0"/>
        <w:color w:val="auto"/>
        <w:sz w:val="24"/>
        <w:u w:val="none"/>
      </w:rPr>
    </w:lvl>
    <w:lvl w:ilvl="1">
      <w:start w:val="1"/>
      <w:numFmt w:val="decimalZero"/>
      <w:pStyle w:val="ArtSectionL2"/>
      <w:isLgl/>
      <w:lvlText w:val="%1.%2"/>
      <w:lvlJc w:val="left"/>
      <w:pPr>
        <w:tabs>
          <w:tab w:val="num" w:pos="720"/>
        </w:tabs>
        <w:ind w:left="0" w:firstLine="0"/>
      </w:pPr>
      <w:rPr>
        <w:rFonts w:ascii="Times New Roman" w:hAnsi="Times New Roman" w:cs="Times New Roman" w:hint="default"/>
        <w:b w:val="0"/>
        <w:i w:val="0"/>
        <w:caps w:val="0"/>
        <w:color w:val="auto"/>
        <w:sz w:val="24"/>
        <w:u w:val="none"/>
      </w:rPr>
    </w:lvl>
    <w:lvl w:ilvl="2">
      <w:start w:val="1"/>
      <w:numFmt w:val="lowerLetter"/>
      <w:pStyle w:val="ArtSectionL3"/>
      <w:lvlText w:val="(%3)"/>
      <w:lvlJc w:val="left"/>
      <w:pPr>
        <w:tabs>
          <w:tab w:val="num" w:pos="1440"/>
        </w:tabs>
        <w:ind w:left="1440" w:hanging="720"/>
      </w:pPr>
      <w:rPr>
        <w:rFonts w:ascii="Times New Roman" w:hAnsi="Times New Roman" w:cs="Times New Roman" w:hint="default"/>
        <w:b w:val="0"/>
        <w:i w:val="0"/>
        <w:caps w:val="0"/>
        <w:color w:val="auto"/>
        <w:sz w:val="24"/>
        <w:u w:val="none"/>
      </w:rPr>
    </w:lvl>
    <w:lvl w:ilvl="3">
      <w:start w:val="1"/>
      <w:numFmt w:val="lowerRoman"/>
      <w:pStyle w:val="ArtSectionL4"/>
      <w:lvlText w:val="(%4)"/>
      <w:lvlJc w:val="left"/>
      <w:pPr>
        <w:tabs>
          <w:tab w:val="num" w:pos="2160"/>
        </w:tabs>
        <w:ind w:left="2160" w:hanging="720"/>
      </w:pPr>
      <w:rPr>
        <w:rFonts w:ascii="Times New Roman" w:hAnsi="Times New Roman" w:cs="Times New Roman" w:hint="default"/>
        <w:b w:val="0"/>
        <w:i w:val="0"/>
        <w:caps w:val="0"/>
        <w:color w:val="auto"/>
        <w:sz w:val="24"/>
        <w:u w:val="none"/>
      </w:rPr>
    </w:lvl>
    <w:lvl w:ilvl="4">
      <w:start w:val="1"/>
      <w:numFmt w:val="upperLetter"/>
      <w:pStyle w:val="ArtSectionL5"/>
      <w:lvlText w:val="(%5)"/>
      <w:lvlJc w:val="left"/>
      <w:pPr>
        <w:tabs>
          <w:tab w:val="num" w:pos="2880"/>
        </w:tabs>
        <w:ind w:left="2880" w:hanging="720"/>
      </w:pPr>
      <w:rPr>
        <w:rFonts w:ascii="Times New Roman" w:hAnsi="Times New Roman" w:cs="Times New Roman" w:hint="default"/>
        <w:b w:val="0"/>
        <w:i w:val="0"/>
        <w:caps w:val="0"/>
        <w:color w:val="auto"/>
        <w:sz w:val="24"/>
        <w:u w:val="none"/>
      </w:rPr>
    </w:lvl>
    <w:lvl w:ilvl="5">
      <w:start w:val="1"/>
      <w:numFmt w:val="upperRoman"/>
      <w:pStyle w:val="ArtSectionL6"/>
      <w:lvlText w:val="(%6)"/>
      <w:lvlJc w:val="left"/>
      <w:pPr>
        <w:tabs>
          <w:tab w:val="num" w:pos="3600"/>
        </w:tabs>
        <w:ind w:left="3600" w:hanging="720"/>
      </w:pPr>
      <w:rPr>
        <w:rFonts w:ascii="Times New Roman" w:hAnsi="Times New Roman" w:cs="Times New Roman" w:hint="default"/>
        <w:b w:val="0"/>
        <w:i w:val="0"/>
        <w:caps w:val="0"/>
        <w:color w:val="auto"/>
        <w:sz w:val="24"/>
        <w:u w:val="none"/>
      </w:rPr>
    </w:lvl>
    <w:lvl w:ilvl="6">
      <w:start w:val="1"/>
      <w:numFmt w:val="decimal"/>
      <w:pStyle w:val="ArtSectionL7"/>
      <w:lvlText w:val="%7)"/>
      <w:lvlJc w:val="left"/>
      <w:pPr>
        <w:tabs>
          <w:tab w:val="num" w:pos="4320"/>
        </w:tabs>
        <w:ind w:left="4320" w:hanging="720"/>
      </w:pPr>
      <w:rPr>
        <w:rFonts w:ascii="Times New Roman" w:hAnsi="Times New Roman" w:cs="Times New Roman" w:hint="default"/>
        <w:b w:val="0"/>
        <w:i w:val="0"/>
        <w:caps w:val="0"/>
        <w:color w:val="auto"/>
        <w:sz w:val="24"/>
        <w:u w:val="none"/>
      </w:rPr>
    </w:lvl>
    <w:lvl w:ilvl="7">
      <w:start w:val="1"/>
      <w:numFmt w:val="lowerLetter"/>
      <w:pStyle w:val="ArtSectionL8"/>
      <w:lvlText w:val="%8."/>
      <w:lvlJc w:val="left"/>
      <w:pPr>
        <w:tabs>
          <w:tab w:val="num" w:pos="5040"/>
        </w:tabs>
        <w:ind w:left="5040" w:hanging="720"/>
      </w:pPr>
      <w:rPr>
        <w:rFonts w:ascii="Times New Roman" w:hAnsi="Times New Roman" w:cs="Times New Roman" w:hint="default"/>
        <w:b w:val="0"/>
        <w:i w:val="0"/>
        <w:caps w:val="0"/>
        <w:color w:val="auto"/>
        <w:sz w:val="24"/>
        <w:u w:val="none"/>
      </w:rPr>
    </w:lvl>
    <w:lvl w:ilvl="8">
      <w:start w:val="1"/>
      <w:numFmt w:val="lowerRoman"/>
      <w:pStyle w:val="ArtSectionL9"/>
      <w:lvlText w:val="%9."/>
      <w:lvlJc w:val="left"/>
      <w:pPr>
        <w:tabs>
          <w:tab w:val="num" w:pos="5760"/>
        </w:tabs>
        <w:ind w:left="5760" w:hanging="720"/>
      </w:pPr>
      <w:rPr>
        <w:rFonts w:ascii="Times New Roman" w:hAnsi="Times New Roman" w:cs="Times New Roman" w:hint="default"/>
        <w:b w:val="0"/>
        <w:i w:val="0"/>
        <w:caps w:val="0"/>
        <w:color w:val="auto"/>
        <w:sz w:val="24"/>
        <w:u w:val="none"/>
      </w:rPr>
    </w:lvl>
  </w:abstractNum>
  <w:abstractNum w:abstractNumId="3" w15:restartNumberingAfterBreak="0">
    <w:nsid w:val="563A348E"/>
    <w:multiLevelType w:val="hybridMultilevel"/>
    <w:tmpl w:val="113A619A"/>
    <w:lvl w:ilvl="0" w:tplc="ABBA73D0">
      <w:start w:val="1"/>
      <w:numFmt w:val="lowerLetter"/>
      <w:pStyle w:val="ListIndent"/>
      <w:lvlText w:val="(%1)"/>
      <w:lvlJc w:val="left"/>
      <w:pPr>
        <w:tabs>
          <w:tab w:val="num" w:pos="648"/>
        </w:tabs>
        <w:ind w:left="648" w:hanging="648"/>
      </w:pPr>
      <w:rPr>
        <w:rFonts w:ascii="Times New Roman" w:hAnsi="Times New Roman" w:cs="Times New Roman"/>
        <w:b w:val="0"/>
        <w:bCs w:val="0"/>
        <w:i w:val="0"/>
        <w:iCs w:val="0"/>
        <w:caps w:val="0"/>
        <w:smallCaps w:val="0"/>
        <w:strike w:val="0"/>
        <w:dstrike w:val="0"/>
        <w:snapToGrid/>
        <w:color w:val="000000"/>
        <w:spacing w:val="6"/>
        <w:sz w:val="22"/>
        <w:szCs w:val="22"/>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EB2361"/>
    <w:multiLevelType w:val="multilevel"/>
    <w:tmpl w:val="21565EF8"/>
    <w:lvl w:ilvl="0">
      <w:start w:val="1"/>
      <w:numFmt w:val="cardinalText"/>
      <w:suff w:val="nothing"/>
      <w:lvlText w:val="ARTICLE %1"/>
      <w:lvlJc w:val="left"/>
      <w:pPr>
        <w:ind w:left="0" w:firstLine="0"/>
      </w:pPr>
      <w:rPr>
        <w:rFonts w:ascii="Times New Roman" w:hAnsi="Times New Roman" w:cs="Times New Roman" w:hint="default"/>
        <w:b/>
        <w:i w:val="0"/>
        <w:caps/>
        <w:smallCaps w:val="0"/>
        <w:color w:val="auto"/>
        <w:sz w:val="24"/>
        <w:u w:val="none"/>
      </w:rPr>
    </w:lvl>
    <w:lvl w:ilvl="1">
      <w:start w:val="1"/>
      <w:numFmt w:val="decimalZero"/>
      <w:isLgl/>
      <w:lvlText w:val="%1.%2"/>
      <w:lvlJc w:val="left"/>
      <w:pPr>
        <w:tabs>
          <w:tab w:val="num" w:pos="720"/>
        </w:tabs>
        <w:ind w:left="0" w:firstLine="0"/>
      </w:pPr>
      <w:rPr>
        <w:rFonts w:ascii="Times New Roman" w:hAnsi="Times New Roman" w:cs="Times New Roman" w:hint="default"/>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color w:val="auto"/>
        <w:sz w:val="24"/>
        <w:u w:val="no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color w:val="auto"/>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color w:val="auto"/>
        <w:sz w:val="24"/>
        <w:u w:val="none"/>
      </w:rPr>
    </w:lvl>
    <w:lvl w:ilvl="5">
      <w:start w:val="1"/>
      <w:numFmt w:val="upperRoman"/>
      <w:lvlText w:val="(%6)"/>
      <w:lvlJc w:val="left"/>
      <w:pPr>
        <w:tabs>
          <w:tab w:val="num" w:pos="3600"/>
        </w:tabs>
        <w:ind w:left="3600" w:hanging="720"/>
      </w:pPr>
      <w:rPr>
        <w:rFonts w:ascii="Times New Roman" w:hAnsi="Times New Roman" w:cs="Times New Roman" w:hint="default"/>
        <w:b w:val="0"/>
        <w:i w:val="0"/>
        <w:caps w:val="0"/>
        <w:color w:val="auto"/>
        <w:sz w:val="24"/>
        <w:u w:val="none"/>
      </w:rPr>
    </w:lvl>
    <w:lvl w:ilvl="6">
      <w:start w:val="1"/>
      <w:numFmt w:val="decimal"/>
      <w:lvlText w:val="%7)"/>
      <w:lvlJc w:val="left"/>
      <w:pPr>
        <w:tabs>
          <w:tab w:val="num" w:pos="4320"/>
        </w:tabs>
        <w:ind w:left="4320" w:hanging="720"/>
      </w:pPr>
      <w:rPr>
        <w:rFonts w:ascii="Times New Roman" w:hAnsi="Times New Roman" w:cs="Times New Roman" w:hint="default"/>
        <w:b w:val="0"/>
        <w:i w:val="0"/>
        <w:caps w:val="0"/>
        <w:color w:val="auto"/>
        <w:sz w:val="24"/>
        <w:u w:val="none"/>
      </w:rPr>
    </w:lvl>
    <w:lvl w:ilvl="7">
      <w:start w:val="1"/>
      <w:numFmt w:val="lowerLetter"/>
      <w:lvlText w:val="%8."/>
      <w:lvlJc w:val="left"/>
      <w:pPr>
        <w:tabs>
          <w:tab w:val="num" w:pos="5040"/>
        </w:tabs>
        <w:ind w:left="5040" w:hanging="720"/>
      </w:pPr>
      <w:rPr>
        <w:rFonts w:ascii="Times New Roman" w:hAnsi="Times New Roman" w:cs="Times New Roman" w:hint="default"/>
        <w:b w:val="0"/>
        <w:i w:val="0"/>
        <w:caps w:val="0"/>
        <w:color w:val="auto"/>
        <w:sz w:val="24"/>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sz w:val="24"/>
        <w:u w:val="none"/>
      </w:rPr>
    </w:lvl>
  </w:abstractNum>
  <w:abstractNum w:abstractNumId="5" w15:restartNumberingAfterBreak="0">
    <w:nsid w:val="5D6D711A"/>
    <w:multiLevelType w:val="multilevel"/>
    <w:tmpl w:val="B79A1CF0"/>
    <w:name w:val="zzmpRecitals||Recitals|3|4|1|1|2|32||1|2|1||mpNA||mpNA||mpNA||mpNA||mpNA||mpNA||mpNA||"/>
    <w:lvl w:ilvl="0">
      <w:start w:val="1"/>
      <w:numFmt w:val="upperLetter"/>
      <w:pStyle w:val="RecitalsL1"/>
      <w:lvlText w:val="%1."/>
      <w:lvlJc w:val="left"/>
      <w:pPr>
        <w:tabs>
          <w:tab w:val="num" w:pos="1440"/>
        </w:tabs>
        <w:ind w:left="1440" w:hanging="1440"/>
      </w:pPr>
      <w:rPr>
        <w:rFonts w:ascii="Times New Roman" w:hAnsi="Times New Roman" w:hint="default"/>
        <w:b w:val="0"/>
        <w:i w:val="0"/>
        <w:caps w:val="0"/>
        <w:color w:val="auto"/>
        <w:sz w:val="24"/>
        <w:u w:val="none"/>
      </w:rPr>
    </w:lvl>
    <w:lvl w:ilvl="1">
      <w:start w:val="1"/>
      <w:numFmt w:val="lowerLetter"/>
      <w:pStyle w:val="RecitalsL2"/>
      <w:lvlText w:val="(%2)"/>
      <w:lvlJc w:val="left"/>
      <w:pPr>
        <w:tabs>
          <w:tab w:val="num" w:pos="1440"/>
        </w:tabs>
        <w:ind w:left="1440" w:hanging="720"/>
      </w:pPr>
      <w:rPr>
        <w:rFonts w:ascii="Times New Roman" w:hAnsi="Times New Roman" w:hint="default"/>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hint="default"/>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upperRoman"/>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6" w15:restartNumberingAfterBreak="0">
    <w:nsid w:val="6B392828"/>
    <w:multiLevelType w:val="multilevel"/>
    <w:tmpl w:val="96BC3E64"/>
    <w:lvl w:ilvl="0">
      <w:start w:val="1"/>
      <w:numFmt w:val="decimal"/>
      <w:lvlRestart w:val="0"/>
      <w:pStyle w:val="Article1L1"/>
      <w:suff w:val="nothing"/>
      <w:lvlText w:val="Article %1"/>
      <w:lvlJc w:val="left"/>
      <w:pPr>
        <w:tabs>
          <w:tab w:val="num" w:pos="720"/>
        </w:tabs>
        <w:ind w:left="0" w:firstLine="0"/>
      </w:pPr>
      <w:rPr>
        <w:rFonts w:ascii="Times New Roman" w:hAnsi="Times New Roman"/>
        <w:b/>
        <w:i w:val="0"/>
        <w:caps/>
        <w:smallCaps w:val="0"/>
        <w:color w:val="auto"/>
        <w:sz w:val="24"/>
        <w:u w:val="none"/>
      </w:rPr>
    </w:lvl>
    <w:lvl w:ilvl="1">
      <w:start w:val="1"/>
      <w:numFmt w:val="decimal"/>
      <w:pStyle w:val="Article1L2"/>
      <w:isLgl/>
      <w:lvlText w:val="%1.%2"/>
      <w:lvlJc w:val="left"/>
      <w:pPr>
        <w:tabs>
          <w:tab w:val="num" w:pos="1440"/>
        </w:tabs>
        <w:ind w:left="1440" w:hanging="1440"/>
      </w:pPr>
      <w:rPr>
        <w:rFonts w:ascii="Times New Roman" w:hAnsi="Times New Roman"/>
        <w:b w:val="0"/>
        <w:i w:val="0"/>
        <w:caps w:val="0"/>
        <w:color w:val="auto"/>
        <w:sz w:val="24"/>
        <w:u w:val="none"/>
      </w:rPr>
    </w:lvl>
    <w:lvl w:ilvl="2">
      <w:start w:val="1"/>
      <w:numFmt w:val="lowerLetter"/>
      <w:pStyle w:val="Article1L3"/>
      <w:lvlText w:val="(%3)"/>
      <w:lvlJc w:val="left"/>
      <w:pPr>
        <w:tabs>
          <w:tab w:val="num" w:pos="1440"/>
        </w:tabs>
        <w:ind w:left="1440" w:hanging="720"/>
      </w:pPr>
      <w:rPr>
        <w:rFonts w:ascii="Times New Roman" w:hAnsi="Times New Roman"/>
        <w:b w:val="0"/>
        <w:i w:val="0"/>
        <w:caps w:val="0"/>
        <w:color w:val="auto"/>
        <w:sz w:val="24"/>
        <w:u w:val="none"/>
        <w:lang w:val="en-GB"/>
      </w:rPr>
    </w:lvl>
    <w:lvl w:ilvl="3">
      <w:start w:val="1"/>
      <w:numFmt w:val="lowerRoman"/>
      <w:pStyle w:val="Article1L4"/>
      <w:lvlText w:val="(%4)"/>
      <w:lvlJc w:val="left"/>
      <w:pPr>
        <w:tabs>
          <w:tab w:val="num" w:pos="2160"/>
        </w:tabs>
        <w:ind w:left="2160" w:hanging="720"/>
      </w:pPr>
      <w:rPr>
        <w:rFonts w:ascii="Times New Roman" w:hAnsi="Times New Roman"/>
        <w:b w:val="0"/>
        <w:i w:val="0"/>
        <w:caps w:val="0"/>
        <w:color w:val="auto"/>
        <w:sz w:val="24"/>
        <w:u w:val="none"/>
      </w:rPr>
    </w:lvl>
    <w:lvl w:ilvl="4">
      <w:start w:val="1"/>
      <w:numFmt w:val="upperLetter"/>
      <w:pStyle w:val="Article1L5"/>
      <w:lvlText w:val="(%5)"/>
      <w:lvlJc w:val="left"/>
      <w:pPr>
        <w:tabs>
          <w:tab w:val="num" w:pos="2880"/>
        </w:tabs>
        <w:ind w:left="2880" w:hanging="720"/>
      </w:pPr>
      <w:rPr>
        <w:rFonts w:ascii="Times New Roman" w:hAnsi="Times New Roman"/>
        <w:b w:val="0"/>
        <w:i w:val="0"/>
        <w:caps w:val="0"/>
        <w:color w:val="auto"/>
        <w:sz w:val="24"/>
        <w:u w:val="none"/>
      </w:rPr>
    </w:lvl>
    <w:lvl w:ilvl="5">
      <w:start w:val="1"/>
      <w:numFmt w:val="decimal"/>
      <w:pStyle w:val="Article1L6"/>
      <w:lvlText w:val="(%6)"/>
      <w:lvlJc w:val="left"/>
      <w:pPr>
        <w:tabs>
          <w:tab w:val="num" w:pos="3600"/>
        </w:tabs>
        <w:ind w:left="3600" w:hanging="720"/>
      </w:pPr>
      <w:rPr>
        <w:rFonts w:ascii="Times New Roman" w:hAnsi="Times New Roman"/>
        <w:b w:val="0"/>
        <w:i w:val="0"/>
        <w:caps w:val="0"/>
        <w:color w:val="auto"/>
        <w:sz w:val="24"/>
        <w:u w:val="none"/>
      </w:rPr>
    </w:lvl>
    <w:lvl w:ilvl="6">
      <w:start w:val="1"/>
      <w:numFmt w:val="lowerLetter"/>
      <w:pStyle w:val="Article1L7"/>
      <w:lvlText w:val="(%7)"/>
      <w:lvlJc w:val="left"/>
      <w:pPr>
        <w:tabs>
          <w:tab w:val="num" w:pos="1440"/>
        </w:tabs>
        <w:ind w:left="0" w:firstLine="720"/>
      </w:pPr>
      <w:rPr>
        <w:rFonts w:ascii="Times New Roman" w:hAnsi="Times New Roman"/>
        <w:b w:val="0"/>
        <w:i w:val="0"/>
        <w:caps w:val="0"/>
        <w:color w:val="auto"/>
        <w:sz w:val="24"/>
        <w:u w:val="none"/>
      </w:rPr>
    </w:lvl>
    <w:lvl w:ilvl="7">
      <w:start w:val="1"/>
      <w:numFmt w:val="decimal"/>
      <w:lvlText w:val="%8."/>
      <w:lvlJc w:val="left"/>
      <w:pPr>
        <w:tabs>
          <w:tab w:val="num" w:pos="6480"/>
        </w:tabs>
        <w:ind w:left="0" w:firstLine="5760"/>
      </w:pPr>
      <w:rPr>
        <w:rFonts w:ascii="Times New Roman" w:hAnsi="Times New Roman"/>
        <w:b w:val="0"/>
        <w:i w:val="0"/>
        <w:caps w:val="0"/>
        <w:color w:val="auto"/>
        <w:u w:val="none"/>
      </w:rPr>
    </w:lvl>
    <w:lvl w:ilvl="8">
      <w:start w:val="1"/>
      <w:numFmt w:val="decimal"/>
      <w:lvlText w:val="%9."/>
      <w:lvlJc w:val="left"/>
      <w:pPr>
        <w:tabs>
          <w:tab w:val="num" w:pos="6480"/>
        </w:tabs>
        <w:ind w:left="0" w:firstLine="5760"/>
      </w:pPr>
      <w:rPr>
        <w:rFonts w:ascii="Times New Roman" w:hAnsi="Times New Roman"/>
        <w:b w:val="0"/>
        <w:i w:val="0"/>
        <w:caps w:val="0"/>
        <w:color w:val="auto"/>
        <w:u w:val="none"/>
      </w:rPr>
    </w:lvl>
  </w:abstractNum>
  <w:abstractNum w:abstractNumId="7" w15:restartNumberingAfterBreak="0">
    <w:nsid w:val="71E07079"/>
    <w:multiLevelType w:val="multilevel"/>
    <w:tmpl w:val="7DEEADAC"/>
    <w:lvl w:ilvl="0">
      <w:start w:val="1"/>
      <w:numFmt w:val="decimal"/>
      <w:pStyle w:val="Article2L1"/>
      <w:suff w:val="nothing"/>
      <w:lvlText w:val="article %1"/>
      <w:lvlJc w:val="left"/>
      <w:pPr>
        <w:ind w:left="0" w:firstLine="0"/>
      </w:pPr>
      <w:rPr>
        <w:rFonts w:ascii="Times New Roman" w:hAnsi="Times New Roman" w:cs="Times New Roman" w:hint="default"/>
        <w:b/>
        <w:i w:val="0"/>
        <w:caps/>
        <w:smallCaps w:val="0"/>
        <w:color w:val="auto"/>
        <w:sz w:val="24"/>
        <w:u w:val="single"/>
      </w:rPr>
    </w:lvl>
    <w:lvl w:ilvl="1">
      <w:start w:val="1"/>
      <w:numFmt w:val="decimal"/>
      <w:pStyle w:val="Article2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rticle2L3"/>
      <w:lvlText w:val="(%3)"/>
      <w:lvlJc w:val="left"/>
      <w:pPr>
        <w:tabs>
          <w:tab w:val="num" w:pos="1440"/>
        </w:tabs>
        <w:ind w:left="1440" w:hanging="720"/>
      </w:pPr>
      <w:rPr>
        <w:rFonts w:ascii="Times New Roman" w:hAnsi="Times New Roman" w:cs="Times New Roman" w:hint="default"/>
        <w:b w:val="0"/>
        <w:i w:val="0"/>
        <w:caps w:val="0"/>
        <w:color w:val="auto"/>
        <w:sz w:val="24"/>
        <w:u w:val="none"/>
      </w:rPr>
    </w:lvl>
    <w:lvl w:ilvl="3">
      <w:start w:val="1"/>
      <w:numFmt w:val="lowerRoman"/>
      <w:pStyle w:val="Article2L4"/>
      <w:lvlText w:val="(%4)"/>
      <w:lvlJc w:val="left"/>
      <w:pPr>
        <w:tabs>
          <w:tab w:val="num" w:pos="2160"/>
        </w:tabs>
        <w:ind w:left="2160" w:hanging="720"/>
      </w:pPr>
      <w:rPr>
        <w:rFonts w:ascii="Times New Roman" w:hAnsi="Times New Roman" w:cs="Times New Roman" w:hint="default"/>
        <w:b w:val="0"/>
        <w:i w:val="0"/>
        <w:caps w:val="0"/>
        <w:color w:val="auto"/>
        <w:sz w:val="24"/>
        <w:u w:val="none"/>
      </w:rPr>
    </w:lvl>
    <w:lvl w:ilvl="4">
      <w:start w:val="1"/>
      <w:numFmt w:val="upperLetter"/>
      <w:pStyle w:val="Article2L5"/>
      <w:lvlText w:val="%5."/>
      <w:lvlJc w:val="left"/>
      <w:pPr>
        <w:tabs>
          <w:tab w:val="num" w:pos="2880"/>
        </w:tabs>
        <w:ind w:left="2880" w:hanging="720"/>
      </w:pPr>
      <w:rPr>
        <w:rFonts w:ascii="Times New Roman" w:hAnsi="Times New Roman" w:cs="Times New Roman" w:hint="default"/>
        <w:b w:val="0"/>
        <w:i w:val="0"/>
        <w:caps w:val="0"/>
        <w:color w:val="auto"/>
        <w:sz w:val="24"/>
        <w:u w:val="none"/>
      </w:rPr>
    </w:lvl>
    <w:lvl w:ilvl="5">
      <w:start w:val="1"/>
      <w:numFmt w:val="decimal"/>
      <w:pStyle w:val="Article2L6"/>
      <w:lvlText w:val="%6."/>
      <w:lvlJc w:val="left"/>
      <w:pPr>
        <w:tabs>
          <w:tab w:val="num" w:pos="3600"/>
        </w:tabs>
        <w:ind w:left="3600" w:hanging="720"/>
      </w:pPr>
      <w:rPr>
        <w:rFonts w:ascii="Times New Roman" w:hAnsi="Times New Roman" w:cs="Times New Roman" w:hint="default"/>
        <w:b w:val="0"/>
        <w:i w:val="0"/>
        <w:caps w:val="0"/>
        <w:color w:val="auto"/>
        <w:sz w:val="24"/>
        <w:u w:val="none"/>
      </w:rPr>
    </w:lvl>
    <w:lvl w:ilvl="6">
      <w:start w:val="1"/>
      <w:numFmt w:val="lowerLetter"/>
      <w:pStyle w:val="Article2L7"/>
      <w:lvlText w:val="%7)"/>
      <w:lvlJc w:val="left"/>
      <w:pPr>
        <w:tabs>
          <w:tab w:val="num" w:pos="4320"/>
        </w:tabs>
        <w:ind w:left="4320" w:hanging="720"/>
      </w:pPr>
      <w:rPr>
        <w:rFonts w:ascii="Times New Roman" w:hAnsi="Times New Roman" w:cs="Times New Roman" w:hint="default"/>
        <w:b w:val="0"/>
        <w:i w:val="0"/>
        <w:caps w:val="0"/>
        <w:color w:val="auto"/>
        <w:sz w:val="24"/>
        <w:u w:val="none"/>
      </w:rPr>
    </w:lvl>
    <w:lvl w:ilvl="7">
      <w:start w:val="1"/>
      <w:numFmt w:val="lowerRoman"/>
      <w:pStyle w:val="Article2L8"/>
      <w:lvlText w:val="%8)"/>
      <w:lvlJc w:val="left"/>
      <w:pPr>
        <w:tabs>
          <w:tab w:val="num" w:pos="5040"/>
        </w:tabs>
        <w:ind w:left="5040" w:hanging="720"/>
      </w:pPr>
      <w:rPr>
        <w:rFonts w:ascii="Times New Roman" w:hAnsi="Times New Roman" w:cs="Times New Roman" w:hint="default"/>
        <w:b w:val="0"/>
        <w:i w:val="0"/>
        <w:caps w:val="0"/>
        <w:color w:val="auto"/>
        <w:sz w:val="24"/>
        <w:u w:val="none"/>
      </w:rPr>
    </w:lvl>
    <w:lvl w:ilvl="8">
      <w:start w:val="1"/>
      <w:numFmt w:val="lowerLetter"/>
      <w:pStyle w:val="Article2L9"/>
      <w:lvlText w:val="(%9)"/>
      <w:lvlJc w:val="left"/>
      <w:pPr>
        <w:tabs>
          <w:tab w:val="num" w:pos="1440"/>
        </w:tabs>
        <w:ind w:left="1440" w:hanging="720"/>
      </w:pPr>
      <w:rPr>
        <w:rFonts w:ascii="Times New Roman" w:hAnsi="Times New Roman" w:cs="Times New Roman" w:hint="default"/>
        <w:b w:val="0"/>
        <w:i w:val="0"/>
        <w:caps w:val="0"/>
        <w:color w:val="auto"/>
        <w:sz w:val="24"/>
        <w:u w:val="none"/>
      </w:rPr>
    </w:lvl>
  </w:abstractNum>
  <w:abstractNum w:abstractNumId="8" w15:restartNumberingAfterBreak="0">
    <w:nsid w:val="769F7B15"/>
    <w:multiLevelType w:val="hybridMultilevel"/>
    <w:tmpl w:val="585E661C"/>
    <w:name w:val="zzmpArticle2||Article2|2|4|1|3|0|45||1|0|0||1|0|0||1|0|0||1|0|0||1|0|0||1|0|0||1|0|0||1|0|0||"/>
    <w:lvl w:ilvl="0" w:tplc="5C046574">
      <w:start w:val="1"/>
      <w:numFmt w:val="decimal"/>
      <w:lvlText w:val="%1."/>
      <w:lvlJc w:val="left"/>
      <w:pPr>
        <w:tabs>
          <w:tab w:val="num" w:pos="720"/>
        </w:tabs>
        <w:ind w:left="720" w:hanging="360"/>
      </w:pPr>
    </w:lvl>
    <w:lvl w:ilvl="1" w:tplc="69987868" w:tentative="1">
      <w:start w:val="1"/>
      <w:numFmt w:val="lowerLetter"/>
      <w:lvlText w:val="%2."/>
      <w:lvlJc w:val="left"/>
      <w:pPr>
        <w:tabs>
          <w:tab w:val="num" w:pos="1440"/>
        </w:tabs>
        <w:ind w:left="1440" w:hanging="360"/>
      </w:pPr>
    </w:lvl>
    <w:lvl w:ilvl="2" w:tplc="99F01ADA" w:tentative="1">
      <w:start w:val="1"/>
      <w:numFmt w:val="lowerRoman"/>
      <w:lvlText w:val="%3."/>
      <w:lvlJc w:val="right"/>
      <w:pPr>
        <w:tabs>
          <w:tab w:val="num" w:pos="2160"/>
        </w:tabs>
        <w:ind w:left="2160" w:hanging="180"/>
      </w:pPr>
    </w:lvl>
    <w:lvl w:ilvl="3" w:tplc="80189966" w:tentative="1">
      <w:start w:val="1"/>
      <w:numFmt w:val="decimal"/>
      <w:lvlText w:val="%4."/>
      <w:lvlJc w:val="left"/>
      <w:pPr>
        <w:tabs>
          <w:tab w:val="num" w:pos="2880"/>
        </w:tabs>
        <w:ind w:left="2880" w:hanging="360"/>
      </w:pPr>
    </w:lvl>
    <w:lvl w:ilvl="4" w:tplc="5D445F20" w:tentative="1">
      <w:start w:val="1"/>
      <w:numFmt w:val="lowerLetter"/>
      <w:lvlText w:val="%5."/>
      <w:lvlJc w:val="left"/>
      <w:pPr>
        <w:tabs>
          <w:tab w:val="num" w:pos="3600"/>
        </w:tabs>
        <w:ind w:left="3600" w:hanging="360"/>
      </w:pPr>
    </w:lvl>
    <w:lvl w:ilvl="5" w:tplc="E926132A" w:tentative="1">
      <w:start w:val="1"/>
      <w:numFmt w:val="lowerRoman"/>
      <w:lvlText w:val="%6."/>
      <w:lvlJc w:val="right"/>
      <w:pPr>
        <w:tabs>
          <w:tab w:val="num" w:pos="4320"/>
        </w:tabs>
        <w:ind w:left="4320" w:hanging="180"/>
      </w:pPr>
    </w:lvl>
    <w:lvl w:ilvl="6" w:tplc="B6E62156" w:tentative="1">
      <w:start w:val="1"/>
      <w:numFmt w:val="decimal"/>
      <w:lvlText w:val="%7."/>
      <w:lvlJc w:val="left"/>
      <w:pPr>
        <w:tabs>
          <w:tab w:val="num" w:pos="5040"/>
        </w:tabs>
        <w:ind w:left="5040" w:hanging="360"/>
      </w:pPr>
    </w:lvl>
    <w:lvl w:ilvl="7" w:tplc="29DE9DBC" w:tentative="1">
      <w:start w:val="1"/>
      <w:numFmt w:val="lowerLetter"/>
      <w:lvlText w:val="%8."/>
      <w:lvlJc w:val="left"/>
      <w:pPr>
        <w:tabs>
          <w:tab w:val="num" w:pos="5760"/>
        </w:tabs>
        <w:ind w:left="5760" w:hanging="360"/>
      </w:pPr>
    </w:lvl>
    <w:lvl w:ilvl="8" w:tplc="A192CB8E" w:tentative="1">
      <w:start w:val="1"/>
      <w:numFmt w:val="lowerRoman"/>
      <w:lvlText w:val="%9."/>
      <w:lvlJc w:val="right"/>
      <w:pPr>
        <w:tabs>
          <w:tab w:val="num" w:pos="6480"/>
        </w:tabs>
        <w:ind w:left="6480" w:hanging="180"/>
      </w:pPr>
    </w:lvl>
  </w:abstractNum>
  <w:num w:numId="1" w16cid:durableId="805897152">
    <w:abstractNumId w:val="1"/>
  </w:num>
  <w:num w:numId="2" w16cid:durableId="940575283">
    <w:abstractNumId w:val="3"/>
  </w:num>
  <w:num w:numId="3" w16cid:durableId="1055855838">
    <w:abstractNumId w:val="2"/>
  </w:num>
  <w:num w:numId="4" w16cid:durableId="20128476">
    <w:abstractNumId w:val="7"/>
  </w:num>
  <w:num w:numId="5" w16cid:durableId="936983538">
    <w:abstractNumId w:val="7"/>
  </w:num>
  <w:num w:numId="6" w16cid:durableId="918975975">
    <w:abstractNumId w:val="7"/>
  </w:num>
  <w:num w:numId="7" w16cid:durableId="364019497">
    <w:abstractNumId w:val="4"/>
  </w:num>
  <w:num w:numId="8" w16cid:durableId="988628508">
    <w:abstractNumId w:val="8"/>
  </w:num>
  <w:num w:numId="9" w16cid:durableId="1207598770">
    <w:abstractNumId w:val="6"/>
  </w:num>
  <w:num w:numId="10" w16cid:durableId="1465848793">
    <w:abstractNumId w:val="0"/>
  </w:num>
  <w:num w:numId="11" w16cid:durableId="1577206682">
    <w:abstractNumId w:val="5"/>
  </w:num>
  <w:num w:numId="12" w16cid:durableId="12441485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FileNumber" w:val="0"/>
    <w:docVar w:name="85TrailerTime" w:val="0"/>
    <w:docVar w:name="85TrailerType" w:val="102"/>
    <w:docVar w:name="DMS_Work10" w:val="0~Active_ca||1~62030553||2~1||3~Meridian CMHC - Cost Overrun, Debt Service and Construction Completion Agreement||5~ROSENS||6~ROSENS||7~WORDX||8~ADMIN||10~21/04/2024 11:17:15 PM||11~21/04/2024 10:56:20 PM||13~36354||14~False||17~public||18~ROSENS||19~ROSENS||21~True||22~True||23~False||25~169089||26~T1019415||27~081||28~ROSENS||53~BL||54~BL03||60~Meridian Credit Union Limited||61~PRECEDENT REVIEW AND UPDATE||62~Toronto||72~Business Law||73~Lending||74~Rosen, Susan||75~Rosen, Susan||76~WORD 2007||77~Matter Administration (Administration du dossier)||80~Rosen, Susan||82~docx||85~21/04/2024 11:17:23 PM||99~01/01/0001 12:00:00 AM||106~C:\Users\rosens\AppData\Roaming\iManage\Work\Recent\Meridian Credit Union Limited - PRECEDENT REVIEW AND UPDATE (169089-T1019415)\Meridian CMHC - Cost Overrun_ Debt Service and Construction Completion (62030553.1).docx||107~01/01/1753 12:00:00 AM||109~21/04/2024 11:17:23 PM||113~21/04/2024 10:56:20 PM||114~21/04/2024 11:17:15 PM||124~False||"/>
    <w:docVar w:name="Exhibits_1_Location" w:val="2"/>
    <w:docVar w:name="ForteTempFile" w:val="C:\Users\williamb\AppData\Local\Temp\bec027d0-365a-4ee4-a8cf-8b1115e08595.docx"/>
    <w:docVar w:name="MPDocID" w:val="TOR_LAW\ 9169273\2"/>
    <w:docVar w:name="MPDocIDTemplate" w:val="%l\ |%n|\%v"/>
    <w:docVar w:name="MPDocIDTemplateDefault" w:val="%l\ |%n|\%v"/>
    <w:docVar w:name="NewDocStampType" w:val="7"/>
    <w:docVar w:name="zzmp10mSEGsValidated" w:val="1"/>
    <w:docVar w:name="zzmp10NoTrailerPromptID" w:val="ACTIVE_CA.62030553.1"/>
    <w:docVar w:name="zzmpArticle2" w:val="||Article2|2|4|1|3|0|45||1|0|0||1|0|0||1|0|0||1|0|0||1|0|0||1|0|0||1|0|0||1|0|0||"/>
    <w:docVar w:name="zzmpArtSection" w:val="||ArtSection|2|4|1|4|0|41||1|2|32||1|2|0||1|2|0||1|2|0||1|2|0||1|2|0||1|2|0||1|2|0||"/>
    <w:docVar w:name="zzmpBasic2" w:val="||Basic.5inch|2|4|1|1|2|0||1|2|0||1|2|0||1|2|0||1|2|0||1|2|0||1|2|0||1|2|0||mpNA||"/>
    <w:docVar w:name="zzmpCompatibilityMode" w:val="15"/>
    <w:docVar w:name="zzmpFixed_MacPacVersion" w:val="9.0"/>
    <w:docVar w:name="zzmpFixedCurScheme" w:val="Article2"/>
    <w:docVar w:name="zzmpFixedCurScheme_9.0" w:val="2zzmpArticle2"/>
    <w:docVar w:name="zzmpLTFontsClean" w:val="True"/>
    <w:docVar w:name="zzmpnSession" w:val="0.894375"/>
  </w:docVars>
  <w:rsids>
    <w:rsidRoot w:val="00E006FC"/>
    <w:rsid w:val="00000FDC"/>
    <w:rsid w:val="00002C53"/>
    <w:rsid w:val="0003779D"/>
    <w:rsid w:val="00046CFE"/>
    <w:rsid w:val="00050C0F"/>
    <w:rsid w:val="00052D7D"/>
    <w:rsid w:val="000644E5"/>
    <w:rsid w:val="00066C8C"/>
    <w:rsid w:val="00067CB0"/>
    <w:rsid w:val="000810DB"/>
    <w:rsid w:val="000A45DA"/>
    <w:rsid w:val="000B29D8"/>
    <w:rsid w:val="000C04B0"/>
    <w:rsid w:val="001147FA"/>
    <w:rsid w:val="00114C78"/>
    <w:rsid w:val="00115752"/>
    <w:rsid w:val="001160E8"/>
    <w:rsid w:val="001500E7"/>
    <w:rsid w:val="001542CB"/>
    <w:rsid w:val="001629BA"/>
    <w:rsid w:val="001647AC"/>
    <w:rsid w:val="00167CA9"/>
    <w:rsid w:val="00190927"/>
    <w:rsid w:val="001A5820"/>
    <w:rsid w:val="001A67DC"/>
    <w:rsid w:val="001E5B92"/>
    <w:rsid w:val="001E726F"/>
    <w:rsid w:val="00202460"/>
    <w:rsid w:val="00202631"/>
    <w:rsid w:val="002074C7"/>
    <w:rsid w:val="00213D54"/>
    <w:rsid w:val="00252912"/>
    <w:rsid w:val="002559C4"/>
    <w:rsid w:val="00255B29"/>
    <w:rsid w:val="00256699"/>
    <w:rsid w:val="002A6AF1"/>
    <w:rsid w:val="002B36DD"/>
    <w:rsid w:val="002B6C61"/>
    <w:rsid w:val="002C0710"/>
    <w:rsid w:val="002C24AA"/>
    <w:rsid w:val="002C39F7"/>
    <w:rsid w:val="00317220"/>
    <w:rsid w:val="00324037"/>
    <w:rsid w:val="003564A5"/>
    <w:rsid w:val="00356F0F"/>
    <w:rsid w:val="003748A7"/>
    <w:rsid w:val="003938AE"/>
    <w:rsid w:val="003A39AF"/>
    <w:rsid w:val="003A70C4"/>
    <w:rsid w:val="003B0743"/>
    <w:rsid w:val="003F2F4F"/>
    <w:rsid w:val="003F534A"/>
    <w:rsid w:val="00410777"/>
    <w:rsid w:val="004152EE"/>
    <w:rsid w:val="00434539"/>
    <w:rsid w:val="00442A5C"/>
    <w:rsid w:val="00464AFE"/>
    <w:rsid w:val="00467BC7"/>
    <w:rsid w:val="0047244A"/>
    <w:rsid w:val="00482496"/>
    <w:rsid w:val="004C0773"/>
    <w:rsid w:val="004D25E2"/>
    <w:rsid w:val="004F6717"/>
    <w:rsid w:val="0050109E"/>
    <w:rsid w:val="00504E6B"/>
    <w:rsid w:val="00523E22"/>
    <w:rsid w:val="0052536F"/>
    <w:rsid w:val="00536CC1"/>
    <w:rsid w:val="00552CC4"/>
    <w:rsid w:val="00556D20"/>
    <w:rsid w:val="00574345"/>
    <w:rsid w:val="00593FCE"/>
    <w:rsid w:val="005A164C"/>
    <w:rsid w:val="005A60E7"/>
    <w:rsid w:val="005C5883"/>
    <w:rsid w:val="005D6C99"/>
    <w:rsid w:val="005E5BC2"/>
    <w:rsid w:val="00602345"/>
    <w:rsid w:val="00646E23"/>
    <w:rsid w:val="006479A4"/>
    <w:rsid w:val="00653EAA"/>
    <w:rsid w:val="00655887"/>
    <w:rsid w:val="00661B40"/>
    <w:rsid w:val="00664F09"/>
    <w:rsid w:val="00666D34"/>
    <w:rsid w:val="006809E7"/>
    <w:rsid w:val="00683BEB"/>
    <w:rsid w:val="0069718B"/>
    <w:rsid w:val="006A1C70"/>
    <w:rsid w:val="006A7AC7"/>
    <w:rsid w:val="006C243C"/>
    <w:rsid w:val="006E2634"/>
    <w:rsid w:val="006F692A"/>
    <w:rsid w:val="006F78E2"/>
    <w:rsid w:val="00706228"/>
    <w:rsid w:val="007074B1"/>
    <w:rsid w:val="00707553"/>
    <w:rsid w:val="007105FF"/>
    <w:rsid w:val="007113D9"/>
    <w:rsid w:val="007138CD"/>
    <w:rsid w:val="00713D03"/>
    <w:rsid w:val="00743931"/>
    <w:rsid w:val="00751625"/>
    <w:rsid w:val="00753A60"/>
    <w:rsid w:val="00753A8C"/>
    <w:rsid w:val="00756BE9"/>
    <w:rsid w:val="007644EE"/>
    <w:rsid w:val="0076663F"/>
    <w:rsid w:val="00793CF8"/>
    <w:rsid w:val="00797A36"/>
    <w:rsid w:val="00797E53"/>
    <w:rsid w:val="007B58C6"/>
    <w:rsid w:val="007B7740"/>
    <w:rsid w:val="007C1043"/>
    <w:rsid w:val="007C2DB9"/>
    <w:rsid w:val="007E3215"/>
    <w:rsid w:val="007E47A3"/>
    <w:rsid w:val="007F71AA"/>
    <w:rsid w:val="00823E9D"/>
    <w:rsid w:val="00863911"/>
    <w:rsid w:val="008846D8"/>
    <w:rsid w:val="00893835"/>
    <w:rsid w:val="008A72B3"/>
    <w:rsid w:val="008B1BBB"/>
    <w:rsid w:val="008B65F8"/>
    <w:rsid w:val="008E5A4C"/>
    <w:rsid w:val="00922556"/>
    <w:rsid w:val="00927C14"/>
    <w:rsid w:val="00935B77"/>
    <w:rsid w:val="0096586A"/>
    <w:rsid w:val="009A116A"/>
    <w:rsid w:val="009A3F05"/>
    <w:rsid w:val="009A42C2"/>
    <w:rsid w:val="009A5970"/>
    <w:rsid w:val="009A7231"/>
    <w:rsid w:val="009B75AF"/>
    <w:rsid w:val="009D3516"/>
    <w:rsid w:val="009E14A8"/>
    <w:rsid w:val="009E1587"/>
    <w:rsid w:val="009E2A74"/>
    <w:rsid w:val="009E4682"/>
    <w:rsid w:val="00A014D1"/>
    <w:rsid w:val="00A134BA"/>
    <w:rsid w:val="00A152D7"/>
    <w:rsid w:val="00A33DAB"/>
    <w:rsid w:val="00A43B25"/>
    <w:rsid w:val="00A44650"/>
    <w:rsid w:val="00A51CD8"/>
    <w:rsid w:val="00A53999"/>
    <w:rsid w:val="00A5640E"/>
    <w:rsid w:val="00A84A94"/>
    <w:rsid w:val="00A93830"/>
    <w:rsid w:val="00A93F5A"/>
    <w:rsid w:val="00A96322"/>
    <w:rsid w:val="00A977FE"/>
    <w:rsid w:val="00AA5E54"/>
    <w:rsid w:val="00AA700C"/>
    <w:rsid w:val="00AB4A07"/>
    <w:rsid w:val="00AB5C31"/>
    <w:rsid w:val="00AC1B86"/>
    <w:rsid w:val="00AC2B5B"/>
    <w:rsid w:val="00AD4311"/>
    <w:rsid w:val="00AE012C"/>
    <w:rsid w:val="00AE3DF5"/>
    <w:rsid w:val="00AE750A"/>
    <w:rsid w:val="00AF4336"/>
    <w:rsid w:val="00AF6C62"/>
    <w:rsid w:val="00AF749F"/>
    <w:rsid w:val="00AF75A0"/>
    <w:rsid w:val="00B005C6"/>
    <w:rsid w:val="00B05F3E"/>
    <w:rsid w:val="00B26A10"/>
    <w:rsid w:val="00B33C50"/>
    <w:rsid w:val="00B449FD"/>
    <w:rsid w:val="00B671CB"/>
    <w:rsid w:val="00B723ED"/>
    <w:rsid w:val="00B74345"/>
    <w:rsid w:val="00B75976"/>
    <w:rsid w:val="00B83F49"/>
    <w:rsid w:val="00BA397B"/>
    <w:rsid w:val="00BC3A0B"/>
    <w:rsid w:val="00C10033"/>
    <w:rsid w:val="00C10206"/>
    <w:rsid w:val="00C105E4"/>
    <w:rsid w:val="00C12963"/>
    <w:rsid w:val="00C25CC7"/>
    <w:rsid w:val="00C27750"/>
    <w:rsid w:val="00C32007"/>
    <w:rsid w:val="00C45E13"/>
    <w:rsid w:val="00C76731"/>
    <w:rsid w:val="00C83106"/>
    <w:rsid w:val="00C84981"/>
    <w:rsid w:val="00C85705"/>
    <w:rsid w:val="00CA3FAD"/>
    <w:rsid w:val="00CB770E"/>
    <w:rsid w:val="00CC1C1E"/>
    <w:rsid w:val="00CD1969"/>
    <w:rsid w:val="00CD21F1"/>
    <w:rsid w:val="00CD4A4C"/>
    <w:rsid w:val="00CD582F"/>
    <w:rsid w:val="00CE30B4"/>
    <w:rsid w:val="00CE3998"/>
    <w:rsid w:val="00D12591"/>
    <w:rsid w:val="00D15A17"/>
    <w:rsid w:val="00D22BEA"/>
    <w:rsid w:val="00D2678D"/>
    <w:rsid w:val="00D46DCA"/>
    <w:rsid w:val="00DA0F72"/>
    <w:rsid w:val="00DB1773"/>
    <w:rsid w:val="00DB6BDF"/>
    <w:rsid w:val="00DC3276"/>
    <w:rsid w:val="00DD16D0"/>
    <w:rsid w:val="00DD285B"/>
    <w:rsid w:val="00DE34EC"/>
    <w:rsid w:val="00DE5DF3"/>
    <w:rsid w:val="00DE60BC"/>
    <w:rsid w:val="00DF11EF"/>
    <w:rsid w:val="00E003C3"/>
    <w:rsid w:val="00E006FC"/>
    <w:rsid w:val="00E106D6"/>
    <w:rsid w:val="00E161DA"/>
    <w:rsid w:val="00E2130B"/>
    <w:rsid w:val="00E4066E"/>
    <w:rsid w:val="00E503AD"/>
    <w:rsid w:val="00E525EC"/>
    <w:rsid w:val="00E65661"/>
    <w:rsid w:val="00E659B2"/>
    <w:rsid w:val="00E706EA"/>
    <w:rsid w:val="00E841CF"/>
    <w:rsid w:val="00E93C09"/>
    <w:rsid w:val="00EA4EBA"/>
    <w:rsid w:val="00EB360C"/>
    <w:rsid w:val="00EB6757"/>
    <w:rsid w:val="00EB793F"/>
    <w:rsid w:val="00EC4429"/>
    <w:rsid w:val="00ED4150"/>
    <w:rsid w:val="00EE0309"/>
    <w:rsid w:val="00EE0463"/>
    <w:rsid w:val="00F00522"/>
    <w:rsid w:val="00F054F8"/>
    <w:rsid w:val="00F14F7B"/>
    <w:rsid w:val="00F37D50"/>
    <w:rsid w:val="00F40F0A"/>
    <w:rsid w:val="00F410E3"/>
    <w:rsid w:val="00F52F53"/>
    <w:rsid w:val="00F73502"/>
    <w:rsid w:val="00F7632B"/>
    <w:rsid w:val="00F764C4"/>
    <w:rsid w:val="00F76765"/>
    <w:rsid w:val="00F803FF"/>
    <w:rsid w:val="00F90A0E"/>
    <w:rsid w:val="00FA68A5"/>
    <w:rsid w:val="00FC1925"/>
    <w:rsid w:val="00FC23D1"/>
    <w:rsid w:val="00FD029D"/>
    <w:rsid w:val="00FD2551"/>
    <w:rsid w:val="00FE0BC6"/>
    <w:rsid w:val="00FF33E6"/>
    <w:rsid w:val="00FF60E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77B9D32"/>
  <w15:chartTrackingRefBased/>
  <w15:docId w15:val="{F8CB2438-24CB-4F3F-8649-7F00C8E5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eastAsia="en-US"/>
    </w:rPr>
  </w:style>
  <w:style w:type="paragraph" w:styleId="Heading1">
    <w:name w:val="heading 1"/>
    <w:basedOn w:val="BodyText"/>
    <w:qFormat/>
    <w:pPr>
      <w:outlineLvl w:val="0"/>
    </w:pPr>
  </w:style>
  <w:style w:type="paragraph" w:styleId="Heading2">
    <w:name w:val="heading 2"/>
    <w:basedOn w:val="BodyText"/>
    <w:qFormat/>
    <w:pPr>
      <w:outlineLvl w:val="1"/>
    </w:pPr>
  </w:style>
  <w:style w:type="paragraph" w:styleId="Heading3">
    <w:name w:val="heading 3"/>
    <w:basedOn w:val="BodyText"/>
    <w:qFormat/>
    <w:pPr>
      <w:outlineLvl w:val="2"/>
    </w:pPr>
  </w:style>
  <w:style w:type="paragraph" w:styleId="Heading4">
    <w:name w:val="heading 4"/>
    <w:basedOn w:val="BodyText"/>
    <w:qFormat/>
    <w:pPr>
      <w:outlineLvl w:val="3"/>
    </w:pPr>
  </w:style>
  <w:style w:type="paragraph" w:styleId="Heading5">
    <w:name w:val="heading 5"/>
    <w:basedOn w:val="BodyText"/>
    <w:qFormat/>
    <w:pPr>
      <w:outlineLvl w:val="4"/>
    </w:pPr>
  </w:style>
  <w:style w:type="paragraph" w:styleId="Heading6">
    <w:name w:val="heading 6"/>
    <w:basedOn w:val="BodyText"/>
    <w:qFormat/>
    <w:pPr>
      <w:tabs>
        <w:tab w:val="left" w:pos="2880"/>
      </w:tabs>
      <w:outlineLvl w:val="5"/>
    </w:pPr>
  </w:style>
  <w:style w:type="paragraph" w:styleId="Heading7">
    <w:name w:val="heading 7"/>
    <w:basedOn w:val="BodyText"/>
    <w:qFormat/>
    <w:pPr>
      <w:outlineLvl w:val="6"/>
    </w:pPr>
  </w:style>
  <w:style w:type="paragraph" w:styleId="Heading8">
    <w:name w:val="heading 8"/>
    <w:basedOn w:val="BodyText"/>
    <w:qFormat/>
    <w:pPr>
      <w:tabs>
        <w:tab w:val="left" w:pos="4320"/>
      </w:tabs>
      <w:outlineLvl w:val="7"/>
    </w:pPr>
  </w:style>
  <w:style w:type="paragraph" w:styleId="Heading9">
    <w:name w:val="heading 9"/>
    <w:basedOn w:val="BodyText"/>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t,body tex,body text,body,b"/>
    <w:basedOn w:val="Normal"/>
    <w:link w:val="BodyTextChar"/>
    <w:pPr>
      <w:spacing w:after="240"/>
    </w:pPr>
    <w:rPr>
      <w:lang w:val="x-none"/>
    </w:rPr>
  </w:style>
  <w:style w:type="paragraph" w:customStyle="1" w:styleId="BodyText05">
    <w:name w:val="BodyText 0.5"/>
    <w:basedOn w:val="BodyText"/>
    <w:pPr>
      <w:ind w:firstLine="720"/>
    </w:pPr>
  </w:style>
  <w:style w:type="paragraph" w:customStyle="1" w:styleId="BodyText1">
    <w:name w:val="BodyText 1&quot;"/>
    <w:basedOn w:val="BodyText"/>
    <w:pPr>
      <w:ind w:firstLine="1440"/>
    </w:pPr>
  </w:style>
  <w:style w:type="paragraph" w:customStyle="1" w:styleId="BodyTxt15spc">
    <w:name w:val="BodyTxt 1.5 spc"/>
    <w:basedOn w:val="Normal"/>
    <w:pPr>
      <w:spacing w:line="360" w:lineRule="auto"/>
    </w:pPr>
  </w:style>
  <w:style w:type="paragraph" w:customStyle="1" w:styleId="BodyTxtdblspc">
    <w:name w:val="BodyTxt dbl spc"/>
    <w:basedOn w:val="Normal"/>
    <w:pPr>
      <w:spacing w:line="480" w:lineRule="auto"/>
    </w:pPr>
  </w:style>
  <w:style w:type="character" w:styleId="EndnoteReference">
    <w:name w:val="endnote reference"/>
    <w:semiHidden/>
    <w:rPr>
      <w:rFonts w:ascii="Times New Roman" w:hAnsi="Times New Roman"/>
      <w:color w:val="auto"/>
      <w:spacing w:val="0"/>
      <w:w w:val="100"/>
      <w:kern w:val="0"/>
      <w:position w:val="0"/>
      <w:sz w:val="24"/>
      <w:u w:val="none"/>
      <w:vertAlign w:val="superscript"/>
    </w:rPr>
  </w:style>
  <w:style w:type="paragraph" w:styleId="EndnoteText">
    <w:name w:val="endnote text"/>
    <w:basedOn w:val="Normal"/>
    <w:semiHidden/>
    <w:rPr>
      <w:sz w:val="20"/>
    </w:rPr>
  </w:style>
  <w:style w:type="paragraph" w:customStyle="1" w:styleId="FlushRight">
    <w:name w:val="FlushRight"/>
    <w:next w:val="BodyText"/>
    <w:pPr>
      <w:spacing w:after="240"/>
      <w:jc w:val="right"/>
    </w:pPr>
    <w:rPr>
      <w:sz w:val="24"/>
      <w:lang w:eastAsia="en-US"/>
    </w:rPr>
  </w:style>
  <w:style w:type="paragraph" w:styleId="Footer">
    <w:name w:val="footer"/>
    <w:basedOn w:val="Normal"/>
    <w:link w:val="FooterChar"/>
    <w:pPr>
      <w:tabs>
        <w:tab w:val="center" w:pos="4680"/>
        <w:tab w:val="right" w:pos="9360"/>
      </w:tabs>
    </w:pPr>
    <w:rPr>
      <w:lang w:val="x-none"/>
    </w:rPr>
  </w:style>
  <w:style w:type="paragraph" w:styleId="Header">
    <w:name w:val="header"/>
    <w:basedOn w:val="Normal"/>
    <w:pPr>
      <w:tabs>
        <w:tab w:val="center" w:pos="4680"/>
        <w:tab w:val="right" w:pos="9360"/>
      </w:tabs>
    </w:pPr>
  </w:style>
  <w:style w:type="paragraph" w:customStyle="1" w:styleId="NoticeAddress">
    <w:name w:val="Notice Address"/>
    <w:basedOn w:val="Normal"/>
    <w:pPr>
      <w:tabs>
        <w:tab w:val="left" w:pos="1440"/>
      </w:tabs>
      <w:ind w:left="2880" w:hanging="1440"/>
    </w:pPr>
  </w:style>
  <w:style w:type="character" w:styleId="PageNumber">
    <w:name w:val="page number"/>
    <w:basedOn w:val="DefaultParagraphFont"/>
  </w:style>
  <w:style w:type="paragraph" w:customStyle="1" w:styleId="Parties">
    <w:name w:val="Parties"/>
    <w:basedOn w:val="BodyText"/>
    <w:next w:val="BodyText"/>
    <w:pPr>
      <w:ind w:left="2880" w:right="720"/>
      <w:jc w:val="left"/>
    </w:pPr>
  </w:style>
  <w:style w:type="paragraph" w:styleId="Quote">
    <w:name w:val="Quote"/>
    <w:basedOn w:val="Normal"/>
    <w:next w:val="BodyTextContinued"/>
    <w:qFormat/>
    <w:pPr>
      <w:spacing w:after="240"/>
      <w:ind w:left="1440" w:right="1440"/>
    </w:pPr>
    <w:rPr>
      <w:szCs w:val="20"/>
    </w:rPr>
  </w:style>
  <w:style w:type="paragraph" w:customStyle="1" w:styleId="RecipientAddress">
    <w:name w:val="Recipient Address"/>
    <w:basedOn w:val="BodyText"/>
    <w:next w:val="BodyText"/>
    <w:pPr>
      <w:spacing w:after="0"/>
    </w:pPr>
  </w:style>
  <w:style w:type="paragraph" w:customStyle="1" w:styleId="Recital">
    <w:name w:val="Recital"/>
    <w:basedOn w:val="BodyText"/>
    <w:next w:val="BodyText"/>
    <w:pPr>
      <w:keepNext/>
      <w:tabs>
        <w:tab w:val="left" w:pos="1440"/>
      </w:tabs>
    </w:pPr>
  </w:style>
  <w:style w:type="paragraph" w:customStyle="1" w:styleId="Schedule1">
    <w:name w:val="Schedule 1"/>
    <w:basedOn w:val="BodyText"/>
    <w:next w:val="BodyText"/>
    <w:pPr>
      <w:jc w:val="center"/>
    </w:pPr>
    <w:rPr>
      <w:b/>
      <w:caps/>
    </w:rPr>
  </w:style>
  <w:style w:type="paragraph" w:customStyle="1" w:styleId="Schedule2">
    <w:name w:val="Schedule 2"/>
    <w:basedOn w:val="BodyText"/>
    <w:pPr>
      <w:tabs>
        <w:tab w:val="left" w:pos="1440"/>
      </w:tabs>
    </w:pPr>
  </w:style>
  <w:style w:type="paragraph" w:customStyle="1" w:styleId="Schedule3">
    <w:name w:val="Schedule 3"/>
    <w:basedOn w:val="BodyText"/>
  </w:style>
  <w:style w:type="paragraph" w:customStyle="1" w:styleId="Schedule4">
    <w:name w:val="Schedule 4"/>
    <w:basedOn w:val="BodyText"/>
  </w:style>
  <w:style w:type="paragraph" w:customStyle="1" w:styleId="SubtitleCAPSLeft">
    <w:name w:val="Subtitle CAPS_Left"/>
    <w:basedOn w:val="BodyText"/>
    <w:pPr>
      <w:keepNext/>
    </w:pPr>
    <w:rPr>
      <w:caps/>
    </w:rPr>
  </w:style>
  <w:style w:type="paragraph" w:customStyle="1" w:styleId="SubtitleULcaseLeft">
    <w:name w:val="Subtitle U&amp;L case Left"/>
    <w:basedOn w:val="BodyText"/>
    <w:next w:val="BodyText"/>
    <w:pPr>
      <w:keepNext/>
      <w:jc w:val="left"/>
    </w:pPr>
    <w:rPr>
      <w:b/>
      <w:u w:val="single"/>
    </w:rPr>
  </w:style>
  <w:style w:type="paragraph" w:styleId="Title">
    <w:name w:val="Title"/>
    <w:basedOn w:val="Normal"/>
    <w:next w:val="BodyText"/>
    <w:qFormat/>
    <w:pPr>
      <w:keepNext/>
      <w:widowControl w:val="0"/>
      <w:adjustRightInd w:val="0"/>
      <w:spacing w:after="360"/>
      <w:jc w:val="center"/>
      <w:outlineLvl w:val="0"/>
    </w:pPr>
    <w:rPr>
      <w:b/>
      <w:bCs/>
      <w:caps/>
      <w:szCs w:val="32"/>
    </w:rPr>
  </w:style>
  <w:style w:type="paragraph" w:customStyle="1" w:styleId="TitleBULeft">
    <w:name w:val="Title B_U_Left"/>
    <w:basedOn w:val="Normal"/>
    <w:next w:val="BodyText"/>
    <w:pPr>
      <w:keepNext/>
      <w:widowControl w:val="0"/>
      <w:spacing w:after="240"/>
    </w:pPr>
    <w:rPr>
      <w:u w:val="single"/>
    </w:rPr>
  </w:style>
  <w:style w:type="paragraph" w:customStyle="1" w:styleId="TitleNoBoldCntr">
    <w:name w:val="Title NoBold Cntr"/>
    <w:basedOn w:val="BodyText"/>
    <w:next w:val="BodyText"/>
    <w:pPr>
      <w:keepNext/>
      <w:jc w:val="center"/>
    </w:pPr>
    <w:rPr>
      <w:caps/>
    </w:rPr>
  </w:style>
  <w:style w:type="paragraph" w:customStyle="1" w:styleId="TitleCntrBoldUnd">
    <w:name w:val="TitleCntrBoldUnd"/>
    <w:basedOn w:val="Normal"/>
    <w:pPr>
      <w:keepNext/>
      <w:spacing w:after="360"/>
      <w:jc w:val="center"/>
    </w:pPr>
    <w:rPr>
      <w:b/>
      <w:caps/>
      <w:u w:val="single"/>
    </w:rPr>
  </w:style>
  <w:style w:type="paragraph" w:customStyle="1" w:styleId="TitleLeftCaps">
    <w:name w:val="TitleLeftCaps"/>
    <w:basedOn w:val="Normal"/>
    <w:next w:val="BodyText"/>
    <w:pPr>
      <w:keepNext/>
      <w:jc w:val="left"/>
    </w:pPr>
    <w:rPr>
      <w:b/>
      <w:caps/>
    </w:rPr>
  </w:style>
  <w:style w:type="paragraph" w:styleId="TOC1">
    <w:name w:val="toc 1"/>
    <w:basedOn w:val="BodyText"/>
    <w:next w:val="BodyText"/>
    <w:semiHidden/>
    <w:pPr>
      <w:tabs>
        <w:tab w:val="center" w:pos="4680"/>
        <w:tab w:val="right" w:pos="9346"/>
      </w:tabs>
    </w:pPr>
    <w:rPr>
      <w:caps/>
    </w:rPr>
  </w:style>
  <w:style w:type="paragraph" w:styleId="TOC2">
    <w:name w:val="toc 2"/>
    <w:basedOn w:val="BodyText"/>
    <w:next w:val="BodyText"/>
    <w:semiHidden/>
    <w:pPr>
      <w:tabs>
        <w:tab w:val="right" w:pos="259"/>
        <w:tab w:val="right" w:pos="9346"/>
      </w:tabs>
      <w:ind w:left="259"/>
    </w:pPr>
    <w:rPr>
      <w:smallCaps/>
    </w:rPr>
  </w:style>
  <w:style w:type="paragraph" w:customStyle="1" w:styleId="BodyTextContinued">
    <w:name w:val="Body Text Continued"/>
    <w:basedOn w:val="BodyText"/>
    <w:next w:val="BodyText"/>
    <w:rPr>
      <w:szCs w:val="20"/>
    </w:rPr>
  </w:style>
  <w:style w:type="character" w:customStyle="1" w:styleId="FooterChar">
    <w:name w:val="Footer Char"/>
    <w:link w:val="Footer"/>
    <w:rsid w:val="00467BC7"/>
    <w:rPr>
      <w:sz w:val="24"/>
      <w:szCs w:val="24"/>
      <w:lang w:eastAsia="en-US"/>
    </w:rPr>
  </w:style>
  <w:style w:type="paragraph" w:customStyle="1" w:styleId="Basic2Cont1">
    <w:name w:val="Basic2 Cont 1"/>
    <w:basedOn w:val="Normal"/>
    <w:pPr>
      <w:spacing w:after="240"/>
      <w:ind w:left="720"/>
    </w:pPr>
    <w:rPr>
      <w:szCs w:val="20"/>
    </w:rPr>
  </w:style>
  <w:style w:type="paragraph" w:customStyle="1" w:styleId="Basic2Cont2">
    <w:name w:val="Basic2 Cont 2"/>
    <w:basedOn w:val="Basic2Cont1"/>
    <w:pPr>
      <w:ind w:left="1440"/>
    </w:pPr>
  </w:style>
  <w:style w:type="paragraph" w:customStyle="1" w:styleId="Basic2Cont3">
    <w:name w:val="Basic2 Cont 3"/>
    <w:basedOn w:val="Basic2Cont2"/>
    <w:pPr>
      <w:ind w:left="2160"/>
    </w:pPr>
  </w:style>
  <w:style w:type="paragraph" w:customStyle="1" w:styleId="Basic2Cont4">
    <w:name w:val="Basic2 Cont 4"/>
    <w:basedOn w:val="Basic2Cont3"/>
    <w:pPr>
      <w:ind w:left="2880"/>
    </w:pPr>
  </w:style>
  <w:style w:type="paragraph" w:customStyle="1" w:styleId="Basic2Cont5">
    <w:name w:val="Basic2 Cont 5"/>
    <w:basedOn w:val="Basic2Cont4"/>
    <w:pPr>
      <w:ind w:left="3600"/>
    </w:pPr>
  </w:style>
  <w:style w:type="paragraph" w:customStyle="1" w:styleId="Basic2Cont6">
    <w:name w:val="Basic2 Cont 6"/>
    <w:basedOn w:val="Basic2Cont5"/>
    <w:pPr>
      <w:ind w:left="4320"/>
    </w:pPr>
  </w:style>
  <w:style w:type="paragraph" w:customStyle="1" w:styleId="Basic2Cont7">
    <w:name w:val="Basic2 Cont 7"/>
    <w:basedOn w:val="Basic2Cont6"/>
    <w:pPr>
      <w:ind w:left="5040"/>
    </w:pPr>
  </w:style>
  <w:style w:type="paragraph" w:customStyle="1" w:styleId="Basic2Cont8">
    <w:name w:val="Basic2 Cont 8"/>
    <w:basedOn w:val="Basic2Cont7"/>
    <w:pPr>
      <w:ind w:left="5760"/>
    </w:pPr>
  </w:style>
  <w:style w:type="paragraph" w:customStyle="1" w:styleId="Basic2L1">
    <w:name w:val="Basic2_L1"/>
    <w:basedOn w:val="Normal"/>
    <w:pPr>
      <w:numPr>
        <w:numId w:val="1"/>
      </w:numPr>
      <w:spacing w:after="240"/>
      <w:outlineLvl w:val="0"/>
    </w:pPr>
    <w:rPr>
      <w:szCs w:val="20"/>
    </w:rPr>
  </w:style>
  <w:style w:type="paragraph" w:customStyle="1" w:styleId="Basic2L2">
    <w:name w:val="Basic2_L2"/>
    <w:basedOn w:val="Basic2L1"/>
    <w:pPr>
      <w:numPr>
        <w:ilvl w:val="1"/>
      </w:numPr>
      <w:outlineLvl w:val="1"/>
    </w:pPr>
  </w:style>
  <w:style w:type="paragraph" w:customStyle="1" w:styleId="Basic2L3">
    <w:name w:val="Basic2_L3"/>
    <w:basedOn w:val="Basic2L2"/>
    <w:pPr>
      <w:numPr>
        <w:ilvl w:val="2"/>
      </w:numPr>
      <w:outlineLvl w:val="2"/>
    </w:pPr>
  </w:style>
  <w:style w:type="paragraph" w:customStyle="1" w:styleId="Basic2L4">
    <w:name w:val="Basic2_L4"/>
    <w:basedOn w:val="Basic2L3"/>
    <w:pPr>
      <w:numPr>
        <w:ilvl w:val="3"/>
      </w:numPr>
      <w:outlineLvl w:val="3"/>
    </w:pPr>
  </w:style>
  <w:style w:type="paragraph" w:customStyle="1" w:styleId="Basic2L5">
    <w:name w:val="Basic2_L5"/>
    <w:basedOn w:val="Basic2L4"/>
    <w:pPr>
      <w:numPr>
        <w:ilvl w:val="4"/>
      </w:numPr>
      <w:outlineLvl w:val="4"/>
    </w:pPr>
  </w:style>
  <w:style w:type="paragraph" w:customStyle="1" w:styleId="Basic2L6">
    <w:name w:val="Basic2_L6"/>
    <w:basedOn w:val="Basic2L5"/>
    <w:pPr>
      <w:numPr>
        <w:ilvl w:val="5"/>
      </w:numPr>
      <w:outlineLvl w:val="5"/>
    </w:pPr>
  </w:style>
  <w:style w:type="paragraph" w:customStyle="1" w:styleId="Basic2L7">
    <w:name w:val="Basic2_L7"/>
    <w:basedOn w:val="Basic2L6"/>
    <w:pPr>
      <w:numPr>
        <w:ilvl w:val="6"/>
      </w:numPr>
      <w:outlineLvl w:val="6"/>
    </w:pPr>
  </w:style>
  <w:style w:type="paragraph" w:customStyle="1" w:styleId="Basic2L8">
    <w:name w:val="Basic2_L8"/>
    <w:basedOn w:val="Basic2L7"/>
    <w:pPr>
      <w:numPr>
        <w:ilvl w:val="7"/>
      </w:numPr>
      <w:outlineLvl w:val="7"/>
    </w:pPr>
  </w:style>
  <w:style w:type="paragraph" w:customStyle="1" w:styleId="Indent05">
    <w:name w:val="Indent 0.5&quot;"/>
    <w:basedOn w:val="BodyText"/>
    <w:pPr>
      <w:ind w:left="720"/>
    </w:pPr>
  </w:style>
  <w:style w:type="paragraph" w:customStyle="1" w:styleId="Indent1">
    <w:name w:val="Indent 1&quot;"/>
    <w:basedOn w:val="Indent05"/>
    <w:pPr>
      <w:ind w:left="1440"/>
    </w:pPr>
  </w:style>
  <w:style w:type="paragraph" w:customStyle="1" w:styleId="Indent1Left">
    <w:name w:val="Indent 1&quot; Left"/>
    <w:basedOn w:val="Indent1"/>
    <w:pPr>
      <w:tabs>
        <w:tab w:val="left" w:pos="2880"/>
      </w:tabs>
      <w:jc w:val="left"/>
    </w:pPr>
  </w:style>
  <w:style w:type="paragraph" w:styleId="Signature">
    <w:name w:val="Signature"/>
    <w:basedOn w:val="Normal"/>
    <w:pPr>
      <w:tabs>
        <w:tab w:val="left" w:pos="5580"/>
        <w:tab w:val="right" w:pos="9360"/>
      </w:tabs>
      <w:spacing w:after="360"/>
      <w:ind w:left="5580" w:hanging="547"/>
      <w:jc w:val="left"/>
    </w:pPr>
  </w:style>
  <w:style w:type="paragraph" w:customStyle="1" w:styleId="SignatureTitle">
    <w:name w:val="Signature Title"/>
    <w:basedOn w:val="Signature"/>
    <w:pPr>
      <w:ind w:left="5040" w:firstLine="0"/>
    </w:pPr>
    <w:rPr>
      <w:b/>
    </w:rPr>
  </w:style>
  <w:style w:type="character" w:customStyle="1" w:styleId="SignatureChar">
    <w:name w:val="Signature Char"/>
    <w:rPr>
      <w:sz w:val="24"/>
      <w:szCs w:val="24"/>
      <w:lang w:val="en-CA" w:eastAsia="en-US" w:bidi="ar-SA"/>
    </w:rPr>
  </w:style>
  <w:style w:type="character" w:customStyle="1" w:styleId="SignatureTitleChar">
    <w:name w:val="Signature Title Char"/>
    <w:rPr>
      <w:b/>
      <w:sz w:val="24"/>
      <w:szCs w:val="24"/>
      <w:lang w:val="en-CA" w:eastAsia="en-US" w:bidi="ar-SA"/>
    </w:rPr>
  </w:style>
  <w:style w:type="paragraph" w:customStyle="1" w:styleId="ExhibitHeading">
    <w:name w:val="Exhibit Heading"/>
    <w:basedOn w:val="Normal"/>
    <w:next w:val="BodyText"/>
    <w:pPr>
      <w:spacing w:after="480"/>
      <w:jc w:val="center"/>
    </w:pPr>
    <w:rPr>
      <w:b/>
      <w:bCs/>
      <w:caps/>
      <w:szCs w:val="20"/>
      <w:lang w:val="en-US"/>
    </w:rPr>
  </w:style>
  <w:style w:type="paragraph" w:customStyle="1" w:styleId="ListIndent">
    <w:name w:val="List Indent"/>
    <w:basedOn w:val="Normal"/>
    <w:pPr>
      <w:numPr>
        <w:numId w:val="2"/>
      </w:numPr>
    </w:pPr>
  </w:style>
  <w:style w:type="paragraph" w:customStyle="1" w:styleId="RecitalList">
    <w:name w:val="Recital List"/>
    <w:basedOn w:val="ListIndent"/>
    <w:pPr>
      <w:spacing w:after="240"/>
    </w:pPr>
  </w:style>
  <w:style w:type="paragraph" w:customStyle="1" w:styleId="ArtSectionCont1">
    <w:name w:val="ArtSection Cont 1"/>
    <w:basedOn w:val="Normal"/>
    <w:pPr>
      <w:spacing w:after="240"/>
      <w:jc w:val="left"/>
    </w:pPr>
    <w:rPr>
      <w:b/>
      <w:caps/>
      <w:szCs w:val="20"/>
    </w:rPr>
  </w:style>
  <w:style w:type="paragraph" w:customStyle="1" w:styleId="ArtSectionCont2">
    <w:name w:val="ArtSection Cont 2"/>
    <w:basedOn w:val="ArtSectionCont1"/>
    <w:pPr>
      <w:ind w:firstLine="720"/>
      <w:jc w:val="both"/>
    </w:pPr>
    <w:rPr>
      <w:b w:val="0"/>
      <w:caps w:val="0"/>
    </w:rPr>
  </w:style>
  <w:style w:type="paragraph" w:customStyle="1" w:styleId="ArtSectionCont3">
    <w:name w:val="ArtSection Cont 3"/>
    <w:basedOn w:val="ArtSectionCont2"/>
    <w:pPr>
      <w:ind w:left="1440" w:firstLine="0"/>
    </w:pPr>
  </w:style>
  <w:style w:type="paragraph" w:customStyle="1" w:styleId="ArtSectionCont4">
    <w:name w:val="ArtSection Cont 4"/>
    <w:basedOn w:val="ArtSectionCont3"/>
    <w:pPr>
      <w:ind w:left="2160"/>
    </w:pPr>
  </w:style>
  <w:style w:type="paragraph" w:customStyle="1" w:styleId="ArtSectionCont5">
    <w:name w:val="ArtSection Cont 5"/>
    <w:basedOn w:val="ArtSectionCont4"/>
    <w:pPr>
      <w:ind w:left="2880"/>
    </w:pPr>
  </w:style>
  <w:style w:type="paragraph" w:customStyle="1" w:styleId="ArtSectionCont6">
    <w:name w:val="ArtSection Cont 6"/>
    <w:basedOn w:val="ArtSectionCont5"/>
    <w:pPr>
      <w:ind w:left="3600"/>
    </w:pPr>
  </w:style>
  <w:style w:type="paragraph" w:customStyle="1" w:styleId="ArtSectionCont7">
    <w:name w:val="ArtSection Cont 7"/>
    <w:basedOn w:val="ArtSectionCont6"/>
    <w:pPr>
      <w:ind w:left="4320"/>
    </w:pPr>
  </w:style>
  <w:style w:type="paragraph" w:customStyle="1" w:styleId="ArtSectionCont8">
    <w:name w:val="ArtSection Cont 8"/>
    <w:basedOn w:val="ArtSectionCont7"/>
    <w:pPr>
      <w:ind w:left="5040"/>
    </w:pPr>
  </w:style>
  <w:style w:type="paragraph" w:customStyle="1" w:styleId="ArtSectionCont9">
    <w:name w:val="ArtSection Cont 9"/>
    <w:basedOn w:val="ArtSectionCont8"/>
    <w:pPr>
      <w:ind w:left="5760"/>
    </w:pPr>
  </w:style>
  <w:style w:type="paragraph" w:customStyle="1" w:styleId="ArtSectionL1">
    <w:name w:val="ArtSection_L1"/>
    <w:basedOn w:val="Normal"/>
    <w:next w:val="BodyText"/>
    <w:pPr>
      <w:keepNext/>
      <w:keepLines/>
      <w:numPr>
        <w:numId w:val="3"/>
      </w:numPr>
      <w:spacing w:after="240"/>
      <w:jc w:val="center"/>
      <w:outlineLvl w:val="0"/>
    </w:pPr>
    <w:rPr>
      <w:b/>
      <w:caps/>
      <w:szCs w:val="20"/>
    </w:rPr>
  </w:style>
  <w:style w:type="paragraph" w:customStyle="1" w:styleId="ArtSectionL2">
    <w:name w:val="ArtSection_L2"/>
    <w:basedOn w:val="ArtSectionL1"/>
    <w:next w:val="BodyText"/>
    <w:pPr>
      <w:numPr>
        <w:ilvl w:val="1"/>
      </w:numPr>
      <w:jc w:val="both"/>
      <w:outlineLvl w:val="1"/>
    </w:pPr>
    <w:rPr>
      <w:b w:val="0"/>
      <w:caps w:val="0"/>
    </w:rPr>
  </w:style>
  <w:style w:type="paragraph" w:customStyle="1" w:styleId="ArtSectionL3">
    <w:name w:val="ArtSection_L3"/>
    <w:basedOn w:val="ArtSectionL2"/>
    <w:pPr>
      <w:keepNext w:val="0"/>
      <w:keepLines w:val="0"/>
      <w:numPr>
        <w:ilvl w:val="2"/>
      </w:numPr>
      <w:outlineLvl w:val="2"/>
    </w:pPr>
  </w:style>
  <w:style w:type="paragraph" w:customStyle="1" w:styleId="ArtSectionL4">
    <w:name w:val="ArtSection_L4"/>
    <w:basedOn w:val="ArtSectionL3"/>
    <w:pPr>
      <w:numPr>
        <w:ilvl w:val="3"/>
      </w:numPr>
      <w:outlineLvl w:val="3"/>
    </w:pPr>
  </w:style>
  <w:style w:type="paragraph" w:customStyle="1" w:styleId="ArtSectionL5">
    <w:name w:val="ArtSection_L5"/>
    <w:basedOn w:val="ArtSectionL4"/>
    <w:pPr>
      <w:numPr>
        <w:ilvl w:val="4"/>
      </w:numPr>
      <w:outlineLvl w:val="4"/>
    </w:pPr>
  </w:style>
  <w:style w:type="paragraph" w:customStyle="1" w:styleId="ArtSectionL6">
    <w:name w:val="ArtSection_L6"/>
    <w:basedOn w:val="ArtSectionL5"/>
    <w:pPr>
      <w:numPr>
        <w:ilvl w:val="5"/>
      </w:numPr>
      <w:outlineLvl w:val="5"/>
    </w:pPr>
  </w:style>
  <w:style w:type="paragraph" w:customStyle="1" w:styleId="ArtSectionL7">
    <w:name w:val="ArtSection_L7"/>
    <w:basedOn w:val="ArtSectionL6"/>
    <w:pPr>
      <w:numPr>
        <w:ilvl w:val="6"/>
      </w:numPr>
      <w:outlineLvl w:val="6"/>
    </w:pPr>
  </w:style>
  <w:style w:type="paragraph" w:customStyle="1" w:styleId="ArtSectionL8">
    <w:name w:val="ArtSection_L8"/>
    <w:basedOn w:val="ArtSectionL7"/>
    <w:pPr>
      <w:numPr>
        <w:ilvl w:val="7"/>
      </w:numPr>
      <w:outlineLvl w:val="7"/>
    </w:pPr>
  </w:style>
  <w:style w:type="paragraph" w:customStyle="1" w:styleId="ArtSectionL9">
    <w:name w:val="ArtSection_L9"/>
    <w:basedOn w:val="ArtSectionL8"/>
    <w:pPr>
      <w:numPr>
        <w:ilvl w:val="8"/>
      </w:numPr>
      <w:outlineLvl w:val="8"/>
    </w:pPr>
  </w:style>
  <w:style w:type="paragraph" w:customStyle="1" w:styleId="L2Exception">
    <w:name w:val="L2 Exception"/>
    <w:basedOn w:val="ArtSectionL2"/>
    <w:pPr>
      <w:ind w:left="1440" w:hanging="1440"/>
    </w:pPr>
  </w:style>
  <w:style w:type="paragraph" w:customStyle="1" w:styleId="HangingIndent05">
    <w:name w:val="Hanging Indent 0.5&quot;"/>
    <w:basedOn w:val="Indent05"/>
    <w:pPr>
      <w:ind w:hanging="720"/>
    </w:pPr>
  </w:style>
  <w:style w:type="paragraph" w:customStyle="1" w:styleId="Article2Cont1">
    <w:name w:val="Article2 Cont 1"/>
    <w:basedOn w:val="Normal"/>
    <w:pPr>
      <w:spacing w:after="240"/>
      <w:jc w:val="left"/>
    </w:pPr>
    <w:rPr>
      <w:b/>
      <w:caps/>
      <w:szCs w:val="20"/>
    </w:rPr>
  </w:style>
  <w:style w:type="paragraph" w:customStyle="1" w:styleId="Article2Cont2">
    <w:name w:val="Article2 Cont 2"/>
    <w:basedOn w:val="Article2Cont1"/>
    <w:pPr>
      <w:ind w:left="720"/>
      <w:jc w:val="both"/>
    </w:pPr>
    <w:rPr>
      <w:b w:val="0"/>
      <w:caps w:val="0"/>
    </w:rPr>
  </w:style>
  <w:style w:type="paragraph" w:customStyle="1" w:styleId="Article2Cont3">
    <w:name w:val="Article2 Cont 3"/>
    <w:basedOn w:val="Article2Cont2"/>
    <w:pPr>
      <w:ind w:left="1440"/>
    </w:pPr>
  </w:style>
  <w:style w:type="paragraph" w:customStyle="1" w:styleId="Article2Cont4">
    <w:name w:val="Article2 Cont 4"/>
    <w:basedOn w:val="Article2Cont3"/>
    <w:pPr>
      <w:ind w:left="2160"/>
    </w:pPr>
  </w:style>
  <w:style w:type="paragraph" w:customStyle="1" w:styleId="Article2Cont5">
    <w:name w:val="Article2 Cont 5"/>
    <w:basedOn w:val="Article2Cont4"/>
    <w:pPr>
      <w:ind w:left="2880"/>
    </w:pPr>
  </w:style>
  <w:style w:type="paragraph" w:customStyle="1" w:styleId="Article2Cont6">
    <w:name w:val="Article2 Cont 6"/>
    <w:basedOn w:val="Article2Cont5"/>
    <w:pPr>
      <w:ind w:left="3600"/>
    </w:pPr>
  </w:style>
  <w:style w:type="paragraph" w:customStyle="1" w:styleId="Article2Cont7">
    <w:name w:val="Article2 Cont 7"/>
    <w:basedOn w:val="Article2Cont6"/>
    <w:pPr>
      <w:ind w:left="4320"/>
    </w:pPr>
  </w:style>
  <w:style w:type="paragraph" w:customStyle="1" w:styleId="Article2Cont8">
    <w:name w:val="Article2 Cont 8"/>
    <w:basedOn w:val="Article2Cont7"/>
    <w:pPr>
      <w:ind w:left="5040"/>
    </w:pPr>
  </w:style>
  <w:style w:type="paragraph" w:customStyle="1" w:styleId="Article2Cont9">
    <w:name w:val="Article2 Cont 9"/>
    <w:basedOn w:val="Article2Cont8"/>
    <w:pPr>
      <w:ind w:left="5760"/>
    </w:pPr>
  </w:style>
  <w:style w:type="paragraph" w:customStyle="1" w:styleId="Article2L1">
    <w:name w:val="Article2_L1"/>
    <w:basedOn w:val="Normal"/>
    <w:next w:val="Article2L2"/>
    <w:pPr>
      <w:keepNext/>
      <w:keepLines/>
      <w:numPr>
        <w:numId w:val="4"/>
      </w:numPr>
      <w:spacing w:after="240"/>
      <w:jc w:val="center"/>
      <w:outlineLvl w:val="0"/>
    </w:pPr>
    <w:rPr>
      <w:b/>
      <w:caps/>
      <w:szCs w:val="20"/>
      <w:u w:val="single"/>
    </w:rPr>
  </w:style>
  <w:style w:type="paragraph" w:customStyle="1" w:styleId="Article2L2">
    <w:name w:val="Article2_L2"/>
    <w:basedOn w:val="Article2L1"/>
    <w:pPr>
      <w:keepNext w:val="0"/>
      <w:widowControl w:val="0"/>
      <w:numPr>
        <w:ilvl w:val="1"/>
      </w:numPr>
      <w:jc w:val="both"/>
      <w:outlineLvl w:val="1"/>
    </w:pPr>
    <w:rPr>
      <w:b w:val="0"/>
      <w:caps w:val="0"/>
      <w:u w:val="none"/>
    </w:rPr>
  </w:style>
  <w:style w:type="paragraph" w:customStyle="1" w:styleId="Article2L3">
    <w:name w:val="Article2_L3"/>
    <w:basedOn w:val="Article2L2"/>
    <w:pPr>
      <w:keepLines w:val="0"/>
      <w:widowControl/>
      <w:numPr>
        <w:ilvl w:val="2"/>
      </w:numPr>
      <w:outlineLvl w:val="2"/>
    </w:pPr>
  </w:style>
  <w:style w:type="paragraph" w:customStyle="1" w:styleId="Article2L4">
    <w:name w:val="Article2_L4"/>
    <w:basedOn w:val="Article2L3"/>
    <w:pPr>
      <w:numPr>
        <w:ilvl w:val="3"/>
      </w:numPr>
      <w:outlineLvl w:val="3"/>
    </w:pPr>
  </w:style>
  <w:style w:type="paragraph" w:customStyle="1" w:styleId="Article2L5">
    <w:name w:val="Article2_L5"/>
    <w:basedOn w:val="Article2L4"/>
    <w:pPr>
      <w:numPr>
        <w:ilvl w:val="4"/>
      </w:numPr>
      <w:outlineLvl w:val="4"/>
    </w:pPr>
  </w:style>
  <w:style w:type="paragraph" w:customStyle="1" w:styleId="Article2L6">
    <w:name w:val="Article2_L6"/>
    <w:basedOn w:val="Article2L5"/>
    <w:pPr>
      <w:numPr>
        <w:ilvl w:val="5"/>
      </w:numPr>
      <w:outlineLvl w:val="5"/>
    </w:pPr>
  </w:style>
  <w:style w:type="paragraph" w:customStyle="1" w:styleId="Article2L7">
    <w:name w:val="Article2_L7"/>
    <w:basedOn w:val="Article2L6"/>
    <w:pPr>
      <w:numPr>
        <w:ilvl w:val="6"/>
      </w:numPr>
      <w:outlineLvl w:val="6"/>
    </w:pPr>
  </w:style>
  <w:style w:type="paragraph" w:customStyle="1" w:styleId="Article2L8">
    <w:name w:val="Article2_L8"/>
    <w:basedOn w:val="Article2L7"/>
    <w:pPr>
      <w:numPr>
        <w:ilvl w:val="7"/>
      </w:numPr>
      <w:outlineLvl w:val="7"/>
    </w:pPr>
  </w:style>
  <w:style w:type="paragraph" w:customStyle="1" w:styleId="Article2L9">
    <w:name w:val="Article2_L9"/>
    <w:basedOn w:val="Article2L8"/>
    <w:pPr>
      <w:numPr>
        <w:ilvl w:val="8"/>
      </w:numPr>
      <w:outlineLvl w:val="8"/>
    </w:pPr>
  </w:style>
  <w:style w:type="character" w:customStyle="1" w:styleId="Bold">
    <w:name w:val="Bold"/>
    <w:aliases w:val="bb"/>
    <w:rPr>
      <w:b/>
    </w:rPr>
  </w:style>
  <w:style w:type="paragraph" w:customStyle="1" w:styleId="SigningLine">
    <w:name w:val="Signing Line"/>
    <w:basedOn w:val="Normal"/>
    <w:pPr>
      <w:keepLines/>
      <w:spacing w:after="240"/>
      <w:ind w:left="4320"/>
    </w:pPr>
  </w:style>
  <w:style w:type="paragraph" w:customStyle="1" w:styleId="SigningLineName">
    <w:name w:val="Signing Line Name"/>
    <w:basedOn w:val="Normal"/>
    <w:pPr>
      <w:keepNext/>
      <w:spacing w:before="480" w:after="480"/>
      <w:ind w:left="4320"/>
      <w:jc w:val="left"/>
    </w:pPr>
    <w:rPr>
      <w:b/>
      <w:caps/>
    </w:rPr>
  </w:style>
  <w:style w:type="paragraph" w:customStyle="1" w:styleId="MTBody">
    <w:name w:val="MTBody"/>
    <w:basedOn w:val="Normal"/>
    <w:pPr>
      <w:spacing w:after="240"/>
      <w:jc w:val="left"/>
    </w:pPr>
    <w:rPr>
      <w:szCs w:val="20"/>
    </w:rPr>
  </w:style>
  <w:style w:type="paragraph" w:customStyle="1" w:styleId="bodytextbold">
    <w:name w:val="bodytextbold"/>
    <w:basedOn w:val="Normal"/>
    <w:pPr>
      <w:spacing w:after="240"/>
    </w:pPr>
    <w:rPr>
      <w:b/>
      <w:sz w:val="25"/>
    </w:rPr>
  </w:style>
  <w:style w:type="paragraph" w:customStyle="1" w:styleId="BodyText05Indent">
    <w:name w:val="BodyText 0.5&quot; Indent"/>
    <w:basedOn w:val="Normal"/>
    <w:pPr>
      <w:spacing w:after="240"/>
      <w:ind w:left="720"/>
    </w:pPr>
  </w:style>
  <w:style w:type="paragraph" w:customStyle="1" w:styleId="PartiesNames">
    <w:name w:val="Parties Names"/>
    <w:basedOn w:val="Parties"/>
    <w:rsid w:val="007644EE"/>
    <w:pPr>
      <w:ind w:left="3600" w:right="0"/>
    </w:pPr>
    <w:rPr>
      <w:b/>
    </w:rPr>
  </w:style>
  <w:style w:type="character" w:customStyle="1" w:styleId="BodyTextChar">
    <w:name w:val="Body Text Char"/>
    <w:aliases w:val="BT Char,bt Char,body tex Char,body text Char,body Char,b Char"/>
    <w:link w:val="BodyText"/>
    <w:rsid w:val="007644EE"/>
    <w:rPr>
      <w:sz w:val="24"/>
      <w:szCs w:val="24"/>
      <w:lang w:eastAsia="en-US"/>
    </w:rPr>
  </w:style>
  <w:style w:type="character" w:styleId="Hyperlink">
    <w:name w:val="Hyperlink"/>
    <w:rsid w:val="00922556"/>
    <w:rPr>
      <w:color w:val="0000FF"/>
      <w:u w:val="single"/>
    </w:rPr>
  </w:style>
  <w:style w:type="paragraph" w:customStyle="1" w:styleId="Table1">
    <w:name w:val="Table1"/>
    <w:basedOn w:val="Normal"/>
    <w:rsid w:val="003F534A"/>
    <w:pPr>
      <w:spacing w:before="60" w:after="60"/>
      <w:jc w:val="left"/>
    </w:pPr>
    <w:rPr>
      <w:sz w:val="20"/>
    </w:rPr>
  </w:style>
  <w:style w:type="character" w:styleId="PlaceholderText">
    <w:name w:val="Placeholder Text"/>
    <w:uiPriority w:val="99"/>
    <w:semiHidden/>
    <w:rsid w:val="00F803FF"/>
    <w:rPr>
      <w:color w:val="808080"/>
    </w:rPr>
  </w:style>
  <w:style w:type="paragraph" w:customStyle="1" w:styleId="MacPacTrailer">
    <w:name w:val="MacPac Trailer"/>
    <w:rsid w:val="00C32007"/>
    <w:pPr>
      <w:widowControl w:val="0"/>
      <w:spacing w:line="200" w:lineRule="exact"/>
    </w:pPr>
    <w:rPr>
      <w:rFonts w:ascii="Arial" w:hAnsi="Arial"/>
      <w:sz w:val="16"/>
      <w:szCs w:val="22"/>
      <w:lang w:val="en-US" w:eastAsia="en-US"/>
    </w:rPr>
  </w:style>
  <w:style w:type="paragraph" w:styleId="BalloonText">
    <w:name w:val="Balloon Text"/>
    <w:basedOn w:val="Normal"/>
    <w:link w:val="BalloonTextChar"/>
    <w:rsid w:val="005A60E7"/>
    <w:rPr>
      <w:rFonts w:ascii="Segoe UI" w:hAnsi="Segoe UI" w:cs="Segoe UI"/>
      <w:sz w:val="18"/>
      <w:szCs w:val="18"/>
    </w:rPr>
  </w:style>
  <w:style w:type="character" w:customStyle="1" w:styleId="BalloonTextChar">
    <w:name w:val="Balloon Text Char"/>
    <w:link w:val="BalloonText"/>
    <w:rsid w:val="005A60E7"/>
    <w:rPr>
      <w:rFonts w:ascii="Segoe UI" w:hAnsi="Segoe UI" w:cs="Segoe UI"/>
      <w:sz w:val="18"/>
      <w:szCs w:val="18"/>
      <w:lang w:eastAsia="en-US"/>
    </w:rPr>
  </w:style>
  <w:style w:type="paragraph" w:customStyle="1" w:styleId="Indent10">
    <w:name w:val="Indent 1.0"/>
    <w:basedOn w:val="BodyText"/>
    <w:rsid w:val="008B65F8"/>
    <w:pPr>
      <w:widowControl w:val="0"/>
      <w:ind w:left="1440"/>
    </w:pPr>
    <w:rPr>
      <w:szCs w:val="20"/>
      <w:lang w:eastAsia="x-none"/>
    </w:rPr>
  </w:style>
  <w:style w:type="paragraph" w:customStyle="1" w:styleId="Article1L1">
    <w:name w:val="Article1_L1"/>
    <w:basedOn w:val="Normal"/>
    <w:next w:val="BodyText"/>
    <w:rsid w:val="00FD029D"/>
    <w:pPr>
      <w:keepNext/>
      <w:keepLines/>
      <w:numPr>
        <w:numId w:val="9"/>
      </w:numPr>
      <w:spacing w:after="240"/>
      <w:jc w:val="center"/>
      <w:outlineLvl w:val="0"/>
    </w:pPr>
    <w:rPr>
      <w:b/>
      <w:caps/>
      <w:szCs w:val="20"/>
    </w:rPr>
  </w:style>
  <w:style w:type="paragraph" w:customStyle="1" w:styleId="Article1L2">
    <w:name w:val="Article1_L2"/>
    <w:basedOn w:val="Article1L1"/>
    <w:rsid w:val="00FD029D"/>
    <w:pPr>
      <w:numPr>
        <w:ilvl w:val="1"/>
      </w:numPr>
      <w:jc w:val="both"/>
      <w:outlineLvl w:val="1"/>
    </w:pPr>
    <w:rPr>
      <w:caps w:val="0"/>
      <w:u w:val="single"/>
    </w:rPr>
  </w:style>
  <w:style w:type="paragraph" w:customStyle="1" w:styleId="Article1L3">
    <w:name w:val="Article1_L3"/>
    <w:basedOn w:val="Article1L2"/>
    <w:rsid w:val="00FD029D"/>
    <w:pPr>
      <w:keepNext w:val="0"/>
      <w:keepLines w:val="0"/>
      <w:numPr>
        <w:ilvl w:val="2"/>
      </w:numPr>
      <w:outlineLvl w:val="2"/>
    </w:pPr>
    <w:rPr>
      <w:b w:val="0"/>
      <w:u w:val="none"/>
    </w:rPr>
  </w:style>
  <w:style w:type="paragraph" w:customStyle="1" w:styleId="Article1L4">
    <w:name w:val="Article1_L4"/>
    <w:basedOn w:val="Article1L3"/>
    <w:rsid w:val="00FD029D"/>
    <w:pPr>
      <w:numPr>
        <w:ilvl w:val="3"/>
      </w:numPr>
      <w:outlineLvl w:val="3"/>
    </w:pPr>
  </w:style>
  <w:style w:type="paragraph" w:customStyle="1" w:styleId="Article1L5">
    <w:name w:val="Article1_L5"/>
    <w:basedOn w:val="Article1L4"/>
    <w:rsid w:val="00FD029D"/>
    <w:pPr>
      <w:numPr>
        <w:ilvl w:val="4"/>
      </w:numPr>
      <w:outlineLvl w:val="4"/>
    </w:pPr>
  </w:style>
  <w:style w:type="paragraph" w:customStyle="1" w:styleId="Article1L6">
    <w:name w:val="Article1_L6"/>
    <w:basedOn w:val="Article1L5"/>
    <w:rsid w:val="00FD029D"/>
    <w:pPr>
      <w:numPr>
        <w:ilvl w:val="5"/>
      </w:numPr>
      <w:outlineLvl w:val="5"/>
    </w:pPr>
  </w:style>
  <w:style w:type="paragraph" w:customStyle="1" w:styleId="Article1L7">
    <w:name w:val="Article1_L7"/>
    <w:basedOn w:val="Article1L6"/>
    <w:rsid w:val="00FD029D"/>
    <w:pPr>
      <w:numPr>
        <w:ilvl w:val="6"/>
      </w:numPr>
      <w:outlineLvl w:val="6"/>
    </w:pPr>
  </w:style>
  <w:style w:type="paragraph" w:customStyle="1" w:styleId="Article1Cont2">
    <w:name w:val="Article1 Cont 2"/>
    <w:basedOn w:val="Normal"/>
    <w:rsid w:val="001500E7"/>
    <w:pPr>
      <w:spacing w:after="240"/>
      <w:ind w:left="1440"/>
    </w:pPr>
    <w:rPr>
      <w:szCs w:val="20"/>
    </w:rPr>
  </w:style>
  <w:style w:type="paragraph" w:customStyle="1" w:styleId="Article1Cont3">
    <w:name w:val="Article1 Cont 3"/>
    <w:basedOn w:val="Article1Cont2"/>
    <w:rsid w:val="001500E7"/>
  </w:style>
  <w:style w:type="paragraph" w:customStyle="1" w:styleId="RecitalsL1">
    <w:name w:val="Recitals_L1"/>
    <w:basedOn w:val="Normal"/>
    <w:rsid w:val="001500E7"/>
    <w:pPr>
      <w:numPr>
        <w:numId w:val="11"/>
      </w:numPr>
      <w:spacing w:after="240"/>
      <w:outlineLvl w:val="0"/>
    </w:pPr>
    <w:rPr>
      <w:szCs w:val="20"/>
    </w:rPr>
  </w:style>
  <w:style w:type="paragraph" w:customStyle="1" w:styleId="RecitalsL2">
    <w:name w:val="Recitals_L2"/>
    <w:basedOn w:val="RecitalsL1"/>
    <w:rsid w:val="001500E7"/>
    <w:pPr>
      <w:numPr>
        <w:ilvl w:val="1"/>
      </w:numPr>
      <w:outlineLvl w:val="1"/>
    </w:pPr>
  </w:style>
  <w:style w:type="paragraph" w:customStyle="1" w:styleId="Addressee">
    <w:name w:val="Addressee"/>
    <w:basedOn w:val="Normal"/>
    <w:rsid w:val="001500E7"/>
    <w:pPr>
      <w:tabs>
        <w:tab w:val="left" w:pos="2880"/>
      </w:tabs>
      <w:spacing w:after="240"/>
      <w:ind w:left="1440"/>
      <w:jc w:val="left"/>
    </w:pPr>
    <w:rPr>
      <w:bCs/>
    </w:rPr>
  </w:style>
  <w:style w:type="character" w:styleId="CommentReference">
    <w:name w:val="annotation reference"/>
    <w:basedOn w:val="DefaultParagraphFont"/>
    <w:rsid w:val="00DD285B"/>
    <w:rPr>
      <w:sz w:val="16"/>
      <w:szCs w:val="16"/>
    </w:rPr>
  </w:style>
  <w:style w:type="paragraph" w:styleId="CommentText">
    <w:name w:val="annotation text"/>
    <w:basedOn w:val="Normal"/>
    <w:link w:val="CommentTextChar"/>
    <w:rsid w:val="00DD285B"/>
    <w:rPr>
      <w:sz w:val="20"/>
      <w:szCs w:val="20"/>
    </w:rPr>
  </w:style>
  <w:style w:type="character" w:customStyle="1" w:styleId="CommentTextChar">
    <w:name w:val="Comment Text Char"/>
    <w:basedOn w:val="DefaultParagraphFont"/>
    <w:link w:val="CommentText"/>
    <w:rsid w:val="00DD285B"/>
    <w:rPr>
      <w:lang w:eastAsia="en-US"/>
    </w:rPr>
  </w:style>
  <w:style w:type="paragraph" w:styleId="CommentSubject">
    <w:name w:val="annotation subject"/>
    <w:basedOn w:val="CommentText"/>
    <w:next w:val="CommentText"/>
    <w:link w:val="CommentSubjectChar"/>
    <w:rsid w:val="00DD285B"/>
    <w:rPr>
      <w:b/>
      <w:bCs/>
    </w:rPr>
  </w:style>
  <w:style w:type="character" w:customStyle="1" w:styleId="CommentSubjectChar">
    <w:name w:val="Comment Subject Char"/>
    <w:basedOn w:val="CommentTextChar"/>
    <w:link w:val="CommentSubject"/>
    <w:rsid w:val="00DD285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F4154B2-0807-45F8-B7E2-DAB4AA7BE889}"/>
      </w:docPartPr>
      <w:docPartBody>
        <w:p w:rsidR="00C10687" w:rsidRDefault="00C10687">
          <w:r w:rsidRPr="000747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10502FF" w:usb1="0000008D" w:usb2="00000000" w:usb3="00000000" w:csb0="006609FF" w:csb1="00BD5CC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87"/>
    <w:rsid w:val="0096586A"/>
    <w:rsid w:val="00AC1B86"/>
    <w:rsid w:val="00C10687"/>
    <w:rsid w:val="00CE30B4"/>
    <w:rsid w:val="00DC3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106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arentListItemID xmlns="5f1be0aa-8dfd-4c93-8386-96e6d1e4ac83" xsi:nil="true"/>
    <b1ebd77c21db41a092be67a67de1aabd xmlns="5f1be0aa-8dfd-4c93-8386-96e6d1e4ac83">
      <Terms xmlns="http://schemas.microsoft.com/office/infopath/2007/PartnerControls">
        <TermInfo xmlns="http://schemas.microsoft.com/office/infopath/2007/PartnerControls">
          <TermName xmlns="http://schemas.microsoft.com/office/infopath/2007/PartnerControls">Mortgages</TermName>
          <TermId xmlns="http://schemas.microsoft.com/office/infopath/2007/PartnerControls">7c5f61b1-0e09-43fb-a37e-5e3b43458e1e</TermId>
        </TermInfo>
      </Terms>
    </b1ebd77c21db41a092be67a67de1aabd>
    <Description0 xmlns="5f1be0aa-8dfd-4c93-8386-96e6d1e4ac83" xsi:nil="true"/>
    <a0efbef245004eb0ac07501133c824fa xmlns="07691193-b94d-420f-8fed-8749b920f63e">
      <Terms xmlns="http://schemas.microsoft.com/office/infopath/2007/PartnerControls"/>
    </a0efbef245004eb0ac07501133c824fa>
    <Comments xmlns="5f1be0aa-8dfd-4c93-8386-96e6d1e4ac83" xsi:nil="true"/>
    <fcb43acb845f4264a8b5afdd512d7a4c xmlns="5f1be0aa-8dfd-4c93-8386-96e6d1e4ac83">
      <Terms xmlns="http://schemas.microsoft.com/office/infopath/2007/PartnerControls">
        <TermInfo xmlns="http://schemas.microsoft.com/office/infopath/2007/PartnerControls">
          <TermName xmlns="http://schemas.microsoft.com/office/infopath/2007/PartnerControls">mortgage charge</TermName>
          <TermId xmlns="http://schemas.microsoft.com/office/infopath/2007/PartnerControls">d53af5f4-ba8b-41cc-a02e-b2760a92dea8</TermId>
        </TermInfo>
        <TermInfo xmlns="http://schemas.microsoft.com/office/infopath/2007/PartnerControls">
          <TermName xmlns="http://schemas.microsoft.com/office/infopath/2007/PartnerControls">Canada Mortgage and Housing Corporation</TermName>
          <TermId xmlns="http://schemas.microsoft.com/office/infopath/2007/PartnerControls">608a15fa-379e-4f4b-a16e-05bb8ea3fee0</TermId>
        </TermInfo>
      </Terms>
    </fcb43acb845f4264a8b5afdd512d7a4c>
    <p17c3c1fbc404b1eb73fd5d350f9a974 xmlns="5f1be0aa-8dfd-4c93-8386-96e6d1e4ac83">
      <Terms xmlns="http://schemas.microsoft.com/office/infopath/2007/PartnerControls">
        <TermInfo xmlns="http://schemas.microsoft.com/office/infopath/2007/PartnerControls">
          <TermName xmlns="http://schemas.microsoft.com/office/infopath/2007/PartnerControls">Consumer Credit</TermName>
          <TermId xmlns="http://schemas.microsoft.com/office/infopath/2007/PartnerControls">dffc1f07-1d0f-4de7-ab84-3472b02548d3</TermId>
        </TermInfo>
      </Terms>
    </p17c3c1fbc404b1eb73fd5d350f9a974>
    <TaxCatchAll xmlns="07a0342c-a644-4880-97a5-de1caf061a40">
      <Value>117</Value>
      <Value>82</Value>
      <Value>2455</Value>
      <Value>2285</Value>
      <Value>73</Value>
      <Value>321</Value>
    </TaxCatchAll>
    <Group xmlns="5f1be0aa-8dfd-4c93-8386-96e6d1e4ac83" xsi:nil="true"/>
    <cc95e764c2894000b02e8e06826d93db xmlns="07a0342c-a644-4880-97a5-de1caf061a40">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b2a65792-c58b-406f-9b89-8c9b271789a4</TermId>
        </TermInfo>
      </Terms>
    </cc95e764c2894000b02e8e06826d93db>
    <k6c481c25102469e95b8c14b2f6d1682 xmlns="5f1be0aa-8dfd-4c93-8386-96e6d1e4ac83">
      <Terms xmlns="http://schemas.microsoft.com/office/infopath/2007/PartnerControls">
        <TermInfo xmlns="http://schemas.microsoft.com/office/infopath/2007/PartnerControls">
          <TermName xmlns="http://schemas.microsoft.com/office/infopath/2007/PartnerControls">IT and Operations</TermName>
          <TermId xmlns="http://schemas.microsoft.com/office/infopath/2007/PartnerControls">38ab5cca-212a-4911-a84a-ece9bb4b3b06</TermId>
        </TermInfo>
      </Terms>
    </k6c481c25102469e95b8c14b2f6d1682>
    <_dlc_ExpireDateSaved xmlns="http://schemas.microsoft.com/sharepoint/v3" xsi:nil="true"/>
    <Review_x0020_Date xmlns="5f1be0aa-8dfd-4c93-8386-96e6d1e4ac83" xsi:nil="true"/>
    <ad20850180934a6b9aa939133deb3baf xmlns="07691193-b94d-420f-8fed-8749b920f63e">
      <Terms xmlns="http://schemas.microsoft.com/office/infopath/2007/PartnerControls"/>
    </ad20850180934a6b9aa939133deb3baf>
    <Release_x0020_Date xmlns="5f1be0aa-8dfd-4c93-8386-96e6d1e4ac83" xsi:nil="true"/>
    <_dlc_ExpireDate xmlns="http://schemas.microsoft.com/sharepoint/v3" xsi:nil="true"/>
    <ied37d456f374356984c4ac095a18ca3 xmlns="5f1be0aa-8dfd-4c93-8386-96e6d1e4ac83">
      <Terms xmlns="http://schemas.microsoft.com/office/infopath/2007/PartnerControls"/>
    </ied37d456f374356984c4ac095a18ca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1 6 " ? > < p r o p e r t i e s   x m l n s = " h t t p : / / w w w . i m a n a g e . c o m / w o r k / x m l s c h e m a " >  
     < d o c u m e n t i d > A C T I V E _ C A ! 6 2 0 3 0 5 5 3 . 1 < / d o c u m e n t i d >  
     < s e n d e r i d > R O S E N S < / s e n d e r i d >  
     < s e n d e r e m a i l > S U S A N . R O S E N @ C A . G O W L I N G W L G . C O M < / s e n d e r e m a i l >  
     < l a s t m o d i f i e d > 2 0 2 4 - 0 4 - 2 1 T 1 9 : 1 8 : 0 0 . 0 0 0 0 0 0 0 - 0 4 : 0 0 < / l a s t m o d i f i e d >  
     < d a t a b a s e > A C T I V E _ C A < / d a t a b a s e >  
 < / p r o p e r t i e s > 
</file>

<file path=customXml/item5.xml><?xml version="1.0" encoding="utf-8"?>
<ct:contentTypeSchema xmlns:ct="http://schemas.microsoft.com/office/2006/metadata/contentType" xmlns:ma="http://schemas.microsoft.com/office/2006/metadata/properties/metaAttributes" ct:_="" ma:_="" ma:contentTypeName="MNet Document" ma:contentTypeID="0x010100BCBFAFF84021E34E9B0B42F60D5E3DF800E33060EC597FC640969259209A233E63" ma:contentTypeVersion="57" ma:contentTypeDescription="MNet content type for use in policies, procedures and forms" ma:contentTypeScope="" ma:versionID="160603764a315d4b1d94716e85a790db">
  <xsd:schema xmlns:xsd="http://www.w3.org/2001/XMLSchema" xmlns:xs="http://www.w3.org/2001/XMLSchema" xmlns:p="http://schemas.microsoft.com/office/2006/metadata/properties" xmlns:ns1="http://schemas.microsoft.com/sharepoint/v3" xmlns:ns2="5f1be0aa-8dfd-4c93-8386-96e6d1e4ac83" xmlns:ns3="07a0342c-a644-4880-97a5-de1caf061a40" xmlns:ns5="07691193-b94d-420f-8fed-8749b920f63e" targetNamespace="http://schemas.microsoft.com/office/2006/metadata/properties" ma:root="true" ma:fieldsID="a24fcd6427572a9b5161b4e5bb68afb5" ns1:_="" ns2:_="" ns3:_="" ns5:_="">
    <xsd:import namespace="http://schemas.microsoft.com/sharepoint/v3"/>
    <xsd:import namespace="5f1be0aa-8dfd-4c93-8386-96e6d1e4ac83"/>
    <xsd:import namespace="07a0342c-a644-4880-97a5-de1caf061a40"/>
    <xsd:import namespace="07691193-b94d-420f-8fed-8749b920f63e"/>
    <xsd:element name="properties">
      <xsd:complexType>
        <xsd:sequence>
          <xsd:element name="documentManagement">
            <xsd:complexType>
              <xsd:all>
                <xsd:element ref="ns2:Review_x0020_Date" minOccurs="0"/>
                <xsd:element ref="ns3:cc95e764c2894000b02e8e06826d93db" minOccurs="0"/>
                <xsd:element ref="ns2:Comments" minOccurs="0"/>
                <xsd:element ref="ns2:k6c481c25102469e95b8c14b2f6d1682" minOccurs="0"/>
                <xsd:element ref="ns2:p17c3c1fbc404b1eb73fd5d350f9a974" minOccurs="0"/>
                <xsd:element ref="ns2:fcb43acb845f4264a8b5afdd512d7a4c" minOccurs="0"/>
                <xsd:element ref="ns2:ied37d456f374356984c4ac095a18ca3" minOccurs="0"/>
                <xsd:element ref="ns2:Group" minOccurs="0"/>
                <xsd:element ref="ns2:Description0" minOccurs="0"/>
                <xsd:element ref="ns2:Release_x0020_Date" minOccurs="0"/>
                <xsd:element ref="ns2:ParentListItemID" minOccurs="0"/>
                <xsd:element ref="ns1:_dlc_ExpireDateSaved" minOccurs="0"/>
                <xsd:element ref="ns1:_dlc_ExpireDate" minOccurs="0"/>
                <xsd:element ref="ns2:b1ebd77c21db41a092be67a67de1aabd" minOccurs="0"/>
                <xsd:element ref="ns3:_dlc_DocIdPersistId" minOccurs="0"/>
                <xsd:element ref="ns3:_dlc_DocId" minOccurs="0"/>
                <xsd:element ref="ns3:TaxCatchAll" minOccurs="0"/>
                <xsd:element ref="ns3:_dlc_DocIdUrl" minOccurs="0"/>
                <xsd:element ref="ns3:TaxCatchAllLabel"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5:ad20850180934a6b9aa939133deb3baf" minOccurs="0"/>
                <xsd:element ref="ns5:a0efbef245004eb0ac07501133c824fa" minOccurs="0"/>
                <xsd:element ref="ns5:SharedWithUsers" minOccurs="0"/>
                <xsd:element ref="ns5: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5" nillable="true" ma:displayName="Original Expiration Date" ma:hidden="true" ma:internalName="_dlc_ExpireDateSaved" ma:readOnly="false">
      <xsd:simpleType>
        <xsd:restriction base="dms:DateTime"/>
      </xsd:simpleType>
    </xsd:element>
    <xsd:element name="_dlc_ExpireDate" ma:index="26" nillable="true" ma:displayName="Expiration Date" ma:hidden="true" ma:internalName="_dlc_Expir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f1be0aa-8dfd-4c93-8386-96e6d1e4ac83" elementFormDefault="qualified">
    <xsd:import namespace="http://schemas.microsoft.com/office/2006/documentManagement/types"/>
    <xsd:import namespace="http://schemas.microsoft.com/office/infopath/2007/PartnerControls"/>
    <xsd:element name="Review_x0020_Date" ma:index="3" nillable="true" ma:displayName="Review Date" ma:format="DateOnly" ma:internalName="Review_x0020_Date" ma:readOnly="false">
      <xsd:simpleType>
        <xsd:restriction base="dms:DateTime"/>
      </xsd:simpleType>
    </xsd:element>
    <xsd:element name="Comments" ma:index="11" nillable="true" ma:displayName="Comments" ma:hidden="true" ma:internalName="Comments" ma:readOnly="false">
      <xsd:simpleType>
        <xsd:restriction base="dms:Note"/>
      </xsd:simpleType>
    </xsd:element>
    <xsd:element name="k6c481c25102469e95b8c14b2f6d1682" ma:index="13" nillable="true" ma:taxonomy="true" ma:internalName="k6c481c25102469e95b8c14b2f6d1682" ma:taxonomyFieldName="Publisher" ma:displayName="Publisher" ma:readOnly="false" ma:default="-1;#IT and Operations|38ab5cca-212a-4911-a84a-ece9bb4b3b06" ma:fieldId="{46c481c2-5102-469e-95b8-c14b2f6d1682}" ma:sspId="a9fcaf4a-74bf-4e6a-aff4-55374c1a056d" ma:termSetId="a5a11e5c-4b5d-4f6d-91b4-a40184f7dd45" ma:anchorId="00000000-0000-0000-0000-000000000000" ma:open="false" ma:isKeyword="false">
      <xsd:complexType>
        <xsd:sequence>
          <xsd:element ref="pc:Terms" minOccurs="0" maxOccurs="1"/>
        </xsd:sequence>
      </xsd:complexType>
    </xsd:element>
    <xsd:element name="p17c3c1fbc404b1eb73fd5d350f9a974" ma:index="15" nillable="true" ma:taxonomy="true" ma:internalName="p17c3c1fbc404b1eb73fd5d350f9a974" ma:taxonomyFieldName="Owner" ma:displayName="Owner" ma:readOnly="false" ma:fieldId="{917c3c1f-bc40-4b1e-b73f-d5d350f9a974}" ma:sspId="a9fcaf4a-74bf-4e6a-aff4-55374c1a056d" ma:termSetId="724848bb-56f2-46b4-941b-f7a54342e0e2" ma:anchorId="00000000-0000-0000-0000-000000000000" ma:open="false" ma:isKeyword="false">
      <xsd:complexType>
        <xsd:sequence>
          <xsd:element ref="pc:Terms" minOccurs="0" maxOccurs="1"/>
        </xsd:sequence>
      </xsd:complexType>
    </xsd:element>
    <xsd:element name="fcb43acb845f4264a8b5afdd512d7a4c" ma:index="17" nillable="true" ma:taxonomy="true" ma:internalName="fcb43acb845f4264a8b5afdd512d7a4c" ma:taxonomyFieldName="Keywords_1" ma:displayName="Keywords" ma:readOnly="false" ma:fieldId="{fcb43acb-845f-4264-a8b5-afdd512d7a4c}" ma:taxonomyMulti="true" ma:sspId="a9fcaf4a-74bf-4e6a-aff4-55374c1a056d" ma:termSetId="c79686fe-6531-44d9-9e16-c93255e8b0d5" ma:anchorId="00000000-0000-0000-0000-000000000000" ma:open="true" ma:isKeyword="false">
      <xsd:complexType>
        <xsd:sequence>
          <xsd:element ref="pc:Terms" minOccurs="0" maxOccurs="1"/>
        </xsd:sequence>
      </xsd:complexType>
    </xsd:element>
    <xsd:element name="ied37d456f374356984c4ac095a18ca3" ma:index="19" nillable="true" ma:taxonomy="true" ma:internalName="ied37d456f374356984c4ac095a18ca3" ma:taxonomyFieldName="DisplayPage" ma:displayName="DisplayPage" ma:readOnly="false" ma:fieldId="{2ed37d45-6f37-4356-984c-4ac095a18ca3}" ma:taxonomyMulti="true" ma:sspId="a9fcaf4a-74bf-4e6a-aff4-55374c1a056d" ma:termSetId="dd1bdfcc-2335-43a3-b597-63b5f3e6fd30" ma:anchorId="00000000-0000-0000-0000-000000000000" ma:open="false" ma:isKeyword="false">
      <xsd:complexType>
        <xsd:sequence>
          <xsd:element ref="pc:Terms" minOccurs="0" maxOccurs="1"/>
        </xsd:sequence>
      </xsd:complexType>
    </xsd:element>
    <xsd:element name="Group" ma:index="20" nillable="true" ma:displayName="Group" ma:internalName="Group" ma:readOnly="false">
      <xsd:simpleType>
        <xsd:restriction base="dms:Text">
          <xsd:maxLength value="255"/>
        </xsd:restriction>
      </xsd:simpleType>
    </xsd:element>
    <xsd:element name="Description0" ma:index="21" nillable="true" ma:displayName="Description" ma:internalName="Description0" ma:readOnly="false">
      <xsd:simpleType>
        <xsd:restriction base="dms:Note"/>
      </xsd:simpleType>
    </xsd:element>
    <xsd:element name="Release_x0020_Date" ma:index="22" nillable="true" ma:displayName="Release Date" ma:format="DateOnly" ma:internalName="Release_x0020_Date" ma:readOnly="false">
      <xsd:simpleType>
        <xsd:restriction base="dms:DateTime"/>
      </xsd:simpleType>
    </xsd:element>
    <xsd:element name="ParentListItemID" ma:index="24" nillable="true" ma:displayName="ParentListItemID" ma:hidden="true" ma:internalName="ParentListItemID" ma:readOnly="false">
      <xsd:simpleType>
        <xsd:restriction base="dms:Text"/>
      </xsd:simpleType>
    </xsd:element>
    <xsd:element name="b1ebd77c21db41a092be67a67de1aabd" ma:index="28" nillable="true" ma:taxonomy="true" ma:internalName="b1ebd77c21db41a092be67a67de1aabd" ma:taxonomyFieldName="Category0" ma:displayName="Category" ma:readOnly="false" ma:fieldId="{b1ebd77c-21db-41a0-92be-67a67de1aabd}" ma:taxonomyMulti="true" ma:sspId="a9fcaf4a-74bf-4e6a-aff4-55374c1a056d" ma:termSetId="e0c201b0-c000-4d63-bf60-61c4301ef40b" ma:anchorId="00000000-0000-0000-0000-000000000000" ma:open="false" ma:isKeyword="false">
      <xsd:complexType>
        <xsd:sequence>
          <xsd:element ref="pc:Terms" minOccurs="0" maxOccurs="1"/>
        </xsd:sequence>
      </xsd:complex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a0342c-a644-4880-97a5-de1caf061a40" elementFormDefault="qualified">
    <xsd:import namespace="http://schemas.microsoft.com/office/2006/documentManagement/types"/>
    <xsd:import namespace="http://schemas.microsoft.com/office/infopath/2007/PartnerControls"/>
    <xsd:element name="cc95e764c2894000b02e8e06826d93db" ma:index="7" nillable="true" ma:taxonomy="true" ma:internalName="cc95e764c2894000b02e8e06826d93db" ma:taxonomyFieldName="Document_x0020_Type" ma:displayName="Document Type" ma:indexed="true" ma:readOnly="false" ma:fieldId="{cc95e764-c289-4000-b02e-8e06826d93db}" ma:sspId="a9fcaf4a-74bf-4e6a-aff4-55374c1a056d" ma:termSetId="19f2a132-7094-428a-b142-6082840e0d4d" ma:anchorId="00000000-0000-0000-0000-000000000000" ma:open="false" ma:isKeyword="false">
      <xsd:complexType>
        <xsd:sequence>
          <xsd:element ref="pc:Terms" minOccurs="0" maxOccurs="1"/>
        </xsd:sequence>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TaxCatchAll" ma:index="31" nillable="true" ma:displayName="Taxonomy Catch All Column" ma:hidden="true" ma:list="{d9514a96-957b-4bdd-8788-1145c1ba6635}" ma:internalName="TaxCatchAll" ma:showField="CatchAllData" ma:web="07a0342c-a644-4880-97a5-de1caf061a40">
      <xsd:complexType>
        <xsd:complexContent>
          <xsd:extension base="dms:MultiChoiceLookup">
            <xsd:sequence>
              <xsd:element name="Value" type="dms:Lookup" maxOccurs="unbounded" minOccurs="0" nillable="true"/>
            </xsd:sequence>
          </xsd:extension>
        </xsd:complexContent>
      </xsd:complex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34" nillable="true" ma:displayName="Taxonomy Catch All Column1" ma:hidden="true" ma:list="{d9514a96-957b-4bdd-8788-1145c1ba6635}" ma:internalName="TaxCatchAllLabel" ma:readOnly="true" ma:showField="CatchAllDataLabel" ma:web="07a0342c-a644-4880-97a5-de1caf061a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691193-b94d-420f-8fed-8749b920f63e" elementFormDefault="qualified">
    <xsd:import namespace="http://schemas.microsoft.com/office/2006/documentManagement/types"/>
    <xsd:import namespace="http://schemas.microsoft.com/office/infopath/2007/PartnerControls"/>
    <xsd:element name="ad20850180934a6b9aa939133deb3baf" ma:index="45" nillable="true" ma:taxonomy="true" ma:internalName="ad20850180934a6b9aa939133deb3baf" ma:taxonomyFieldName="RefinerCategory" ma:displayName="RefinerCategory" ma:default="" ma:fieldId="{ad208501-8093-4a6b-9aa9-39133deb3baf}" ma:sspId="a9fcaf4a-74bf-4e6a-aff4-55374c1a056d" ma:termSetId="e0c201b0-c000-4d63-bf60-61c4301ef40b" ma:anchorId="00000000-0000-0000-0000-000000000000" ma:open="false" ma:isKeyword="false">
      <xsd:complexType>
        <xsd:sequence>
          <xsd:element ref="pc:Terms" minOccurs="0" maxOccurs="1"/>
        </xsd:sequence>
      </xsd:complexType>
    </xsd:element>
    <xsd:element name="a0efbef245004eb0ac07501133c824fa" ma:index="47" nillable="true" ma:taxonomy="true" ma:internalName="a0efbef245004eb0ac07501133c824fa" ma:taxonomyFieldName="RefinerDocumentType" ma:displayName="RefinerDocumentType" ma:default="" ma:fieldId="{a0efbef2-4500-4eb0-ac07-501133c824fa}" ma:sspId="a9fcaf4a-74bf-4e6a-aff4-55374c1a056d" ma:termSetId="19f2a132-7094-428a-b142-6082840e0d4d" ma:anchorId="00000000-0000-0000-0000-000000000000" ma:open="false" ma:isKeyword="false">
      <xsd:complexType>
        <xsd:sequence>
          <xsd:element ref="pc:Terms" minOccurs="0" maxOccurs="1"/>
        </xsd:sequence>
      </xsd:complexType>
    </xsd:element>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axOccurs="1" ma:index="1" ma:displayName="Title"/>
        <xsd:element ref="dc:subject" minOccurs="0" maxOccurs="1"/>
        <xsd:element ref="dc:description" minOccurs="0" maxOccurs="1"/>
        <xsd:element name="keywords" minOccurs="0" maxOccurs="1" type="xsd:string" ma:index="3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2C549C-9B28-43F2-BDD7-1611BCFA229C}">
  <ds:schemaRefs>
    <ds:schemaRef ds:uri="http://purl.org/dc/elements/1.1/"/>
    <ds:schemaRef ds:uri="http://schemas.microsoft.com/sharepoint/v3"/>
    <ds:schemaRef ds:uri="http://schemas.microsoft.com/office/2006/documentManagement/types"/>
    <ds:schemaRef ds:uri="http://www.w3.org/XML/1998/namespace"/>
    <ds:schemaRef ds:uri="http://purl.org/dc/dcmitype/"/>
    <ds:schemaRef ds:uri="07691193-b94d-420f-8fed-8749b920f63e"/>
    <ds:schemaRef ds:uri="5f1be0aa-8dfd-4c93-8386-96e6d1e4ac83"/>
    <ds:schemaRef ds:uri="http://schemas.microsoft.com/office/2006/metadata/properties"/>
    <ds:schemaRef ds:uri="http://schemas.microsoft.com/office/infopath/2007/PartnerControls"/>
    <ds:schemaRef ds:uri="http://schemas.openxmlformats.org/package/2006/metadata/core-properties"/>
    <ds:schemaRef ds:uri="07a0342c-a644-4880-97a5-de1caf061a40"/>
    <ds:schemaRef ds:uri="http://purl.org/dc/terms/"/>
  </ds:schemaRefs>
</ds:datastoreItem>
</file>

<file path=customXml/itemProps2.xml><?xml version="1.0" encoding="utf-8"?>
<ds:datastoreItem xmlns:ds="http://schemas.openxmlformats.org/officeDocument/2006/customXml" ds:itemID="{9C186025-A2A1-4A4F-B415-DDA5DA52B4E2}">
  <ds:schemaRefs>
    <ds:schemaRef ds:uri="http://schemas.microsoft.com/sharepoint/v3/contenttype/forms"/>
  </ds:schemaRefs>
</ds:datastoreItem>
</file>

<file path=customXml/itemProps3.xml><?xml version="1.0" encoding="utf-8"?>
<ds:datastoreItem xmlns:ds="http://schemas.openxmlformats.org/officeDocument/2006/customXml" ds:itemID="{6586C033-B033-434A-837A-0978E826FAE3}">
  <ds:schemaRefs>
    <ds:schemaRef ds:uri="http://schemas.microsoft.com/sharepoint/events"/>
  </ds:schemaRefs>
</ds:datastoreItem>
</file>

<file path=customXml/itemProps4.xml><?xml version="1.0" encoding="utf-8"?>
<ds:datastoreItem xmlns:ds="http://schemas.openxmlformats.org/officeDocument/2006/customXml" ds:itemID="{9A5196A3-5E0B-4B29-8631-4B51BA17B9AF}">
  <ds:schemaRefs>
    <ds:schemaRef ds:uri="http://www.imanage.com/work/xmlschema"/>
  </ds:schemaRefs>
</ds:datastoreItem>
</file>

<file path=customXml/itemProps5.xml><?xml version="1.0" encoding="utf-8"?>
<ds:datastoreItem xmlns:ds="http://schemas.openxmlformats.org/officeDocument/2006/customXml" ds:itemID="{266F68C7-4F84-4BD3-99DC-0B6516AB9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1be0aa-8dfd-4c93-8386-96e6d1e4ac83"/>
    <ds:schemaRef ds:uri="07a0342c-a644-4880-97a5-de1caf061a40"/>
    <ds:schemaRef ds:uri="07691193-b94d-420f-8fed-8749b920f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2306</Words>
  <Characters>13145</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ASSIGNMENT OF PROJECT MANAGEMENT AGREEMENT</vt:lpstr>
    </vt:vector>
  </TitlesOfParts>
  <Company>Gowlings</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CMHC Cost Overrun, Debt Service and Construction Completion Agreement</dc:title>
  <dc:subject/>
  <dc:creator>arttd</dc:creator>
  <cp:keywords/>
  <dc:description/>
  <cp:lastModifiedBy>Perteet, Ashley</cp:lastModifiedBy>
  <cp:revision>2</cp:revision>
  <cp:lastPrinted>2019-09-06T13:53:00Z</cp:lastPrinted>
  <dcterms:created xsi:type="dcterms:W3CDTF">2024-10-22T13:27:00Z</dcterms:created>
  <dcterms:modified xsi:type="dcterms:W3CDTF">2024-10-22T13:27:00Z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#62030553v1 - Meridian CMHC - Cost Overrun, Debt Service and Construction Completion Agreement</vt:lpwstr>
  </property>
  <property fmtid="{D5CDD505-2E9C-101B-9397-08002B2CF9AE}" pid="3" name="MSIP_Label_4d01d126-f07f-4918-b0aa-bc87cfc3d94c_Enabled">
    <vt:lpwstr>true</vt:lpwstr>
  </property>
  <property fmtid="{D5CDD505-2E9C-101B-9397-08002B2CF9AE}" pid="4" name="MSIP_Label_4d01d126-f07f-4918-b0aa-bc87cfc3d94c_SetDate">
    <vt:lpwstr>2024-08-19T21:14:48Z</vt:lpwstr>
  </property>
  <property fmtid="{D5CDD505-2E9C-101B-9397-08002B2CF9AE}" pid="5" name="MSIP_Label_4d01d126-f07f-4918-b0aa-bc87cfc3d94c_Method">
    <vt:lpwstr>Standard</vt:lpwstr>
  </property>
  <property fmtid="{D5CDD505-2E9C-101B-9397-08002B2CF9AE}" pid="6" name="MSIP_Label_4d01d126-f07f-4918-b0aa-bc87cfc3d94c_Name">
    <vt:lpwstr>4d01d126-f07f-4918-b0aa-bc87cfc3d94c</vt:lpwstr>
  </property>
  <property fmtid="{D5CDD505-2E9C-101B-9397-08002B2CF9AE}" pid="7" name="MSIP_Label_4d01d126-f07f-4918-b0aa-bc87cfc3d94c_SiteId">
    <vt:lpwstr>381bc0d4-55c9-4913-8272-328a0326a91b</vt:lpwstr>
  </property>
  <property fmtid="{D5CDD505-2E9C-101B-9397-08002B2CF9AE}" pid="8" name="MSIP_Label_4d01d126-f07f-4918-b0aa-bc87cfc3d94c_ActionId">
    <vt:lpwstr>2af6dce2-cf8f-4431-a9a7-324ace972992</vt:lpwstr>
  </property>
  <property fmtid="{D5CDD505-2E9C-101B-9397-08002B2CF9AE}" pid="9" name="MSIP_Label_4d01d126-f07f-4918-b0aa-bc87cfc3d94c_ContentBits">
    <vt:lpwstr>2</vt:lpwstr>
  </property>
  <property fmtid="{D5CDD505-2E9C-101B-9397-08002B2CF9AE}" pid="10" name="ContentTypeId">
    <vt:lpwstr>0x010100BCBFAFF84021E34E9B0B42F60D5E3DF800E33060EC597FC640969259209A233E63</vt:lpwstr>
  </property>
  <property fmtid="{D5CDD505-2E9C-101B-9397-08002B2CF9AE}" pid="11" name="DisplayPage">
    <vt:lpwstr/>
  </property>
  <property fmtid="{D5CDD505-2E9C-101B-9397-08002B2CF9AE}" pid="12" name="RefinerDocumentType">
    <vt:lpwstr/>
  </property>
  <property fmtid="{D5CDD505-2E9C-101B-9397-08002B2CF9AE}" pid="13" name="RefinerCategory">
    <vt:lpwstr/>
  </property>
  <property fmtid="{D5CDD505-2E9C-101B-9397-08002B2CF9AE}" pid="14" name="Publisher">
    <vt:lpwstr>73;#IT and Operations|38ab5cca-212a-4911-a84a-ece9bb4b3b06</vt:lpwstr>
  </property>
  <property fmtid="{D5CDD505-2E9C-101B-9397-08002B2CF9AE}" pid="15" name="Owner">
    <vt:lpwstr>117;#Consumer Credit|dffc1f07-1d0f-4de7-ab84-3472b02548d3</vt:lpwstr>
  </property>
  <property fmtid="{D5CDD505-2E9C-101B-9397-08002B2CF9AE}" pid="16" name="Document Type">
    <vt:lpwstr>82</vt:lpwstr>
  </property>
  <property fmtid="{D5CDD505-2E9C-101B-9397-08002B2CF9AE}" pid="17" name="Category0">
    <vt:lpwstr>321;#Mortgages|7c5f61b1-0e09-43fb-a37e-5e3b43458e1e</vt:lpwstr>
  </property>
  <property fmtid="{D5CDD505-2E9C-101B-9397-08002B2CF9AE}" pid="18" name="Keywords_1">
    <vt:lpwstr>2285;#mortgage charge|d53af5f4-ba8b-41cc-a02e-b2760a92dea8;#2455;#Canada Mortgage and Housing Corporation|608a15fa-379e-4f4b-a16e-05bb8ea3fee0</vt:lpwstr>
  </property>
  <property fmtid="{D5CDD505-2E9C-101B-9397-08002B2CF9AE}" pid="19" name="Document_x0020_Type">
    <vt:lpwstr>82</vt:lpwstr>
  </property>
</Properties>
</file>